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jc w:val="center"/>
        <w:rPr>
          <w:color w:val="000080"/>
          <w:sz w:val="36"/>
        </w:rPr>
      </w:pPr>
    </w:p>
    <w:p w:rsidR="00C6625E" w:rsidRDefault="002100B6">
      <w:pPr>
        <w:jc w:val="center"/>
        <w:rPr>
          <w:color w:val="000080"/>
          <w:sz w:val="36"/>
        </w:rPr>
      </w:pPr>
      <w:r>
        <w:rPr>
          <w:color w:val="000080"/>
          <w:sz w:val="36"/>
        </w:rPr>
        <w:t>ГЛАВНОЕ УПРАВЛЕНИЕ МЧС РОССИИ</w:t>
      </w:r>
    </w:p>
    <w:p w:rsidR="00C6625E" w:rsidRDefault="002100B6">
      <w:pPr>
        <w:jc w:val="center"/>
        <w:rPr>
          <w:color w:val="000080"/>
          <w:sz w:val="36"/>
        </w:rPr>
      </w:pPr>
      <w:r>
        <w:rPr>
          <w:color w:val="000080"/>
          <w:sz w:val="36"/>
        </w:rPr>
        <w:t>ПО СВЕРДЛОВСКОЙ ОБЛАСТИ</w:t>
      </w:r>
    </w:p>
    <w:p w:rsidR="00C6625E" w:rsidRDefault="00C6625E">
      <w:pPr>
        <w:jc w:val="center"/>
        <w:rPr>
          <w:color w:val="000080"/>
          <w:sz w:val="28"/>
        </w:rPr>
      </w:pPr>
    </w:p>
    <w:p w:rsidR="00C6625E" w:rsidRDefault="00C6625E">
      <w:pPr>
        <w:ind w:left="284" w:right="425"/>
        <w:jc w:val="center"/>
        <w:rPr>
          <w:b/>
          <w:color w:val="000080"/>
        </w:rPr>
      </w:pPr>
    </w:p>
    <w:p w:rsidR="00C6625E" w:rsidRDefault="00C6625E">
      <w:pPr>
        <w:ind w:left="284" w:right="425"/>
        <w:jc w:val="center"/>
        <w:rPr>
          <w:b/>
          <w:color w:val="000080"/>
          <w:sz w:val="32"/>
        </w:rPr>
      </w:pPr>
    </w:p>
    <w:p w:rsidR="00C6625E" w:rsidRDefault="00C6625E">
      <w:pPr>
        <w:ind w:right="425"/>
        <w:jc w:val="center"/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b/>
        </w:rPr>
      </w:pPr>
    </w:p>
    <w:p w:rsidR="00C6625E" w:rsidRDefault="00C6625E">
      <w:pPr>
        <w:ind w:left="284" w:right="425"/>
        <w:jc w:val="center"/>
        <w:rPr>
          <w:sz w:val="40"/>
        </w:rPr>
      </w:pPr>
    </w:p>
    <w:p w:rsidR="00C6625E" w:rsidRDefault="002100B6">
      <w:pPr>
        <w:pStyle w:val="10"/>
        <w:ind w:left="0" w:right="14"/>
        <w:rPr>
          <w:sz w:val="72"/>
        </w:rPr>
      </w:pPr>
      <w:r>
        <w:rPr>
          <w:sz w:val="72"/>
        </w:rPr>
        <w:t>АНАЛИЗ</w:t>
      </w:r>
    </w:p>
    <w:p w:rsidR="00C6625E" w:rsidRDefault="002100B6">
      <w:pPr>
        <w:pStyle w:val="10"/>
        <w:ind w:left="0" w:right="14"/>
        <w:rPr>
          <w:sz w:val="44"/>
        </w:rPr>
      </w:pPr>
      <w:r>
        <w:rPr>
          <w:sz w:val="44"/>
        </w:rPr>
        <w:t>ОБСТАНОВКИ С ПОЖАРАМИ</w:t>
      </w:r>
    </w:p>
    <w:p w:rsidR="00C6625E" w:rsidRDefault="002100B6">
      <w:pPr>
        <w:ind w:right="14"/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И ИХ ПОСЛЕДСТВИЯМИ</w:t>
      </w:r>
    </w:p>
    <w:p w:rsidR="00C6625E" w:rsidRDefault="002100B6">
      <w:pPr>
        <w:ind w:right="14"/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НА ТЕРРИТОРИИ</w:t>
      </w:r>
    </w:p>
    <w:p w:rsidR="00C6625E" w:rsidRDefault="002100B6">
      <w:pPr>
        <w:pStyle w:val="6"/>
        <w:ind w:left="0" w:right="14"/>
        <w:rPr>
          <w:sz w:val="44"/>
        </w:rPr>
      </w:pPr>
      <w:r>
        <w:rPr>
          <w:sz w:val="44"/>
        </w:rPr>
        <w:t>СВЕРДЛОВСКОЙ ОБЛАСТИ</w:t>
      </w:r>
    </w:p>
    <w:p w:rsidR="00C6625E" w:rsidRDefault="002100B6">
      <w:pPr>
        <w:pStyle w:val="7"/>
        <w:ind w:left="0" w:right="14"/>
        <w:rPr>
          <w:i w:val="0"/>
          <w:sz w:val="44"/>
        </w:rPr>
      </w:pPr>
      <w:r>
        <w:rPr>
          <w:i w:val="0"/>
          <w:sz w:val="44"/>
        </w:rPr>
        <w:t xml:space="preserve">за </w:t>
      </w:r>
      <w:r w:rsidR="009F4FD4">
        <w:rPr>
          <w:i w:val="0"/>
          <w:sz w:val="44"/>
        </w:rPr>
        <w:t>1 месяцев  2025</w:t>
      </w:r>
      <w:r>
        <w:rPr>
          <w:i w:val="0"/>
          <w:sz w:val="44"/>
        </w:rPr>
        <w:t xml:space="preserve"> года</w:t>
      </w: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C6625E">
      <w:pPr>
        <w:ind w:left="284" w:right="425"/>
        <w:jc w:val="center"/>
      </w:pPr>
    </w:p>
    <w:p w:rsidR="00C6625E" w:rsidRDefault="002100B6">
      <w:pPr>
        <w:pStyle w:val="4"/>
      </w:pPr>
      <w:r>
        <w:t>Екатеринбург 2024</w:t>
      </w:r>
    </w:p>
    <w:p w:rsidR="00C6625E" w:rsidRDefault="00C6625E"/>
    <w:p w:rsidR="00F868C8" w:rsidRDefault="00F868C8" w:rsidP="009F4FD4">
      <w:pPr>
        <w:jc w:val="center"/>
        <w:rPr>
          <w:b/>
          <w:sz w:val="28"/>
          <w:szCs w:val="28"/>
        </w:rPr>
      </w:pPr>
    </w:p>
    <w:p w:rsidR="009F4FD4" w:rsidRPr="00661F8C" w:rsidRDefault="009F4FD4" w:rsidP="009F4FD4">
      <w:pPr>
        <w:jc w:val="center"/>
        <w:rPr>
          <w:b/>
          <w:sz w:val="28"/>
          <w:szCs w:val="28"/>
        </w:rPr>
      </w:pPr>
      <w:r w:rsidRPr="00661F8C">
        <w:rPr>
          <w:b/>
          <w:sz w:val="28"/>
          <w:szCs w:val="28"/>
        </w:rPr>
        <w:t>Обстановка с пожарами и их последствиями</w:t>
      </w:r>
    </w:p>
    <w:p w:rsidR="009F4FD4" w:rsidRPr="00661F8C" w:rsidRDefault="009F4FD4" w:rsidP="009F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жилом секторе </w:t>
      </w:r>
      <w:r w:rsidRPr="00661F8C">
        <w:rPr>
          <w:b/>
          <w:sz w:val="28"/>
          <w:szCs w:val="28"/>
        </w:rPr>
        <w:t>в Свердловской области</w:t>
      </w:r>
    </w:p>
    <w:p w:rsidR="009F4FD4" w:rsidRPr="00661F8C" w:rsidRDefault="009F4FD4" w:rsidP="009F4FD4">
      <w:pPr>
        <w:jc w:val="center"/>
        <w:rPr>
          <w:sz w:val="28"/>
          <w:szCs w:val="28"/>
        </w:rPr>
      </w:pPr>
    </w:p>
    <w:p w:rsidR="009F4FD4" w:rsidRPr="00661F8C" w:rsidRDefault="009F4FD4" w:rsidP="009F4FD4">
      <w:pPr>
        <w:jc w:val="center"/>
        <w:rPr>
          <w:b/>
          <w:sz w:val="28"/>
          <w:szCs w:val="28"/>
        </w:rPr>
      </w:pPr>
      <w:r w:rsidRPr="00661F8C">
        <w:rPr>
          <w:b/>
          <w:sz w:val="28"/>
          <w:szCs w:val="28"/>
        </w:rPr>
        <w:t>1. Общие сведения</w:t>
      </w:r>
    </w:p>
    <w:p w:rsidR="009F4FD4" w:rsidRPr="004E1CBD" w:rsidRDefault="009F4FD4" w:rsidP="009F4FD4">
      <w:pPr>
        <w:ind w:firstLine="709"/>
        <w:jc w:val="both"/>
        <w:rPr>
          <w:sz w:val="28"/>
          <w:szCs w:val="28"/>
        </w:rPr>
      </w:pPr>
    </w:p>
    <w:p w:rsidR="009F4FD4" w:rsidRPr="003E13CF" w:rsidRDefault="009F4FD4" w:rsidP="009F4FD4">
      <w:pPr>
        <w:ind w:firstLine="709"/>
        <w:jc w:val="both"/>
        <w:rPr>
          <w:b/>
          <w:sz w:val="28"/>
          <w:szCs w:val="28"/>
        </w:rPr>
      </w:pPr>
      <w:r w:rsidRPr="003E13CF">
        <w:rPr>
          <w:b/>
          <w:sz w:val="28"/>
          <w:szCs w:val="28"/>
        </w:rPr>
        <w:t>1. Общие сведения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С 1 января 2025 г. по 31 января 2025 г. включительно оперативная обстановка с пожарами в жилом секторе в Свердловской области по сравнению с аналогичным периодом прошлого года (АППГ) характеризовалась следующими основными показателями: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зарегистрировано 257 пожаров (в 2024 г. - 274 пожара (снижение на -6,2%));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при пожарах погибло 16 человек (в 2024 г. - 34 человека (снижение в 2,1 раза)), гибели детей не допущено (2024 г. - 1 ребёнок (снижение));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при пожарах травмировано 13 человек (в 2024 г. - 17 человек (снижение на -23,5%)), в том числе 1 ребёнок (в 2024 г. - травмирования детей не допущено)).</w:t>
      </w:r>
    </w:p>
    <w:p w:rsidR="009F4FD4" w:rsidRPr="003E13CF" w:rsidRDefault="009F4FD4" w:rsidP="009F4FD4">
      <w:pPr>
        <w:ind w:firstLine="709"/>
        <w:jc w:val="both"/>
        <w:rPr>
          <w:b/>
          <w:sz w:val="28"/>
          <w:szCs w:val="28"/>
        </w:rPr>
      </w:pPr>
      <w:r w:rsidRPr="003E13CF">
        <w:rPr>
          <w:b/>
          <w:sz w:val="28"/>
          <w:szCs w:val="28"/>
        </w:rPr>
        <w:t>2. Пожары</w:t>
      </w:r>
    </w:p>
    <w:p w:rsidR="009F4FD4" w:rsidRPr="003E13CF" w:rsidRDefault="009F4FD4" w:rsidP="009F4FD4">
      <w:pPr>
        <w:ind w:firstLine="709"/>
        <w:jc w:val="both"/>
        <w:rPr>
          <w:b/>
          <w:sz w:val="28"/>
          <w:szCs w:val="28"/>
        </w:rPr>
      </w:pPr>
      <w:r w:rsidRPr="003E13CF">
        <w:rPr>
          <w:b/>
          <w:sz w:val="28"/>
          <w:szCs w:val="28"/>
        </w:rPr>
        <w:t>2.1. Распределение количества пожаров по основным объектам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- 39,3% в надворных постройках (101 пожар);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- 31,1% (от количества пожаров в жилом секторе) произошло в многоквартирных жилых домах (80 пожаров);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- 25,7% в одноквартирных жилых домах, в т.ч. блокированных (66 пожаров);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- 3,9% в садовых домах и аналогичных (10 пожаров);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увеличение количества пожаров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многоквартирных жилых домах (на 21,2%; 2024 - 66; 2025 - 80);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надворных постройках (на 6,3%; 2024 - 95; 2025 - 101);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снижение количества пожаров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садовых домах и аналогичных (на -44,4%; 2024 - 18; 2025 - 10);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одноквартирных жилых домах, в т.ч. блокированных (на -30,5%; 2024 - 95; 2025 - 66);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2.2. Распределение количества пожаров по основным причинам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- 46,3% в результате нарушения правил устройства и эксплуатации электрооборудования (119 пожаров);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- 28% в результате нарушения правил устройства и эксплуатации печного отопления (72 пожара);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- 19,5% (от количества пожаров в жилом секторе) произошло в результате неосторожного обращения с огнем (50 пожаров);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- 5,4% в результате поджогов (14 пожаров);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- 0,8% в результате прочих причин (2 пожара);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Зарегистрирован рост количества пожаров по следующим основным причинам их возникновения: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поджогов (на 40%; 2024 - 10; 2025 - 14);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Зарегистрировано снижение количества пожаров по следующим основным причинам их возникновения: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lastRenderedPageBreak/>
        <w:t>- в результате прочих причин (на -33,3%; 2024 - 3; 2025 - 2);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печного отопления (на -8,9%; 2024 - 79; 2025 - 72);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неосторожного обращения с огнем (на -5,7%; 2024 - 53; 2025 - 50);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электрооборудования (на -4,8%; 2024 - 125; 2025 - 119);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газового оборудования (снижение; 2024 - 1; 2025 - 0);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транспортных средств (снижение; 2024 - 3; 2025 - 0);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3. Гибель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3.1 Распределение количества погибших по основным объектам пожаров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- 75% (от количества погибших в жилом секторе) в многоквартирных жилых домах (12 человек);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- 25% в одноквартирных жилых домах, в т.ч. блокированных (4 человека);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увеличение количества погибших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многоквартирных жилых домах (на 71,4%; 2024 - 7; 2025 - 12);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снижение количества погибших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одноквартирных жилых домах, в т.ч. блокированных (в 5,8 раз; 2024 - 23; 2025 - 4);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садовых домах и аналогичных (снижение; 2024 - 2; 2025 - 0);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надворных постройках (снижение; 2024 - 2; 2025 - 0);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3.2. Распределение количества погибших по основным причинам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- 68,8% (от количества погибших в жилом секторе) произошло в результате неосторожного обращения с огнем (11 человек);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- 25% в результате нарушения правил устройства и эксплуатации электрооборудования (4 человека);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- 6,3% в результате поджогов (1 человек);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Зарегистрирован рост количества погибших по следующим основным причинам их возникновения: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поджогов (увеличение; 2024 - 0; 2025 - 1);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Зарегистрировано снижение количества погибших по следующим основным причинам их возникновения: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электрооборудования (в 3 раза; 2024 - 12; 2025 - 4);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неосторожного обращения с огнем (на -26,7%; 2024 - 15; 2025 - 11);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печного отопления (снижение; 2024 - 6; 2025 - 0);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газового оборудования (снижение; 2024 - 1; 2025 - 0);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3.3 Распределение количества погибших детей по основным объектам пожаров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снижение количества погибших детей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lastRenderedPageBreak/>
        <w:t>- в одноквартирных жилых домах, в т.ч. блокированных (снижение; 2024 - 1; 2025 - 0);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3.4. Распределение количества погибших детей по основным причинам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Зарегистрировано снижение количества погибших детей по следующим основным причинам их возникновения: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результате нарушения правил устройства и эксплуатации электрооборудования (снижение; 2024 - 1; 2025 - 0);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4. Травмы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4.1 Распределение количества травмированных по основным объектам пожаров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- 38,5% в одноквартирных жилых домах, в т.ч. блокированных (5 человек);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proofErr w:type="gramStart"/>
      <w:r w:rsidRPr="003E13CF">
        <w:rPr>
          <w:sz w:val="28"/>
          <w:szCs w:val="28"/>
        </w:rPr>
        <w:t>- 30,8% (от количества травмированных в жилом секторе) в многоквартирных жилых домах (4 человека);</w:t>
      </w:r>
      <w:proofErr w:type="gramEnd"/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- 30,8% в надворных постройках (4 человека);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увеличение количества травмированных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надворных постройках (в 4 раза; 2024 - 1; 2025 - 4);</w:t>
      </w:r>
    </w:p>
    <w:p w:rsidR="009F4FD4" w:rsidRPr="00336EC0" w:rsidRDefault="009F4FD4" w:rsidP="009F4FD4">
      <w:pPr>
        <w:ind w:firstLine="709"/>
        <w:jc w:val="both"/>
        <w:rPr>
          <w:sz w:val="28"/>
          <w:szCs w:val="28"/>
          <w:u w:val="single"/>
        </w:rPr>
      </w:pPr>
      <w:r w:rsidRPr="00336EC0">
        <w:rPr>
          <w:sz w:val="28"/>
          <w:szCs w:val="28"/>
          <w:u w:val="single"/>
        </w:rPr>
        <w:t>По сравнению с АППГ снижение количества травмированных зарегистрировано на следующих основных видах объектов: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многоквартирных жилых домах (в 2,3 раза; 2024 - 9; 2025 - 4);</w:t>
      </w:r>
    </w:p>
    <w:p w:rsidR="009F4FD4" w:rsidRPr="003E13CF" w:rsidRDefault="009F4FD4" w:rsidP="009F4FD4">
      <w:pPr>
        <w:ind w:firstLine="709"/>
        <w:jc w:val="both"/>
        <w:rPr>
          <w:sz w:val="28"/>
          <w:szCs w:val="28"/>
        </w:rPr>
      </w:pPr>
      <w:r w:rsidRPr="003E13CF">
        <w:rPr>
          <w:sz w:val="28"/>
          <w:szCs w:val="28"/>
        </w:rPr>
        <w:t>- в одноквартирных жилых домах, в т.ч. блокированных (на -28,6%; 2024 - 7; 2025 - 5);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 xml:space="preserve">4.2. Распределение количества </w:t>
      </w:r>
      <w:proofErr w:type="gramStart"/>
      <w:r w:rsidRPr="00336EC0">
        <w:rPr>
          <w:b/>
          <w:sz w:val="28"/>
          <w:szCs w:val="28"/>
        </w:rPr>
        <w:t>травмированных</w:t>
      </w:r>
      <w:proofErr w:type="gramEnd"/>
      <w:r w:rsidRPr="00336EC0">
        <w:rPr>
          <w:b/>
          <w:sz w:val="28"/>
          <w:szCs w:val="28"/>
        </w:rPr>
        <w:t xml:space="preserve"> по основным причинам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- 38,5% в результате нарушения правил устройства и эксплуатации электрооборудования (5 человек);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 xml:space="preserve">- 30,8% (от количества </w:t>
      </w:r>
      <w:proofErr w:type="gramStart"/>
      <w:r w:rsidRPr="00B277CD">
        <w:rPr>
          <w:sz w:val="26"/>
          <w:szCs w:val="26"/>
        </w:rPr>
        <w:t>травмированных</w:t>
      </w:r>
      <w:proofErr w:type="gramEnd"/>
      <w:r w:rsidRPr="00B277CD">
        <w:rPr>
          <w:sz w:val="26"/>
          <w:szCs w:val="26"/>
        </w:rPr>
        <w:t xml:space="preserve"> в жилом секторе) в результате неосторожного обращения с огнем (4 человека);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- 23,1% в результате нарушения правил устройства и эксплуатации печного отопления (3 человека);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- 7,7% в результате прочих причин (1 человек);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  <w:u w:val="single"/>
        </w:rPr>
      </w:pPr>
      <w:r w:rsidRPr="00B277CD">
        <w:rPr>
          <w:sz w:val="26"/>
          <w:szCs w:val="26"/>
          <w:u w:val="single"/>
        </w:rPr>
        <w:t>Зарегистрирован рост количества травмированных по следующим основным причинам их возникновения: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в результате прочих причин (увеличение; 2024 - 0; 2025 - 1);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  <w:u w:val="single"/>
        </w:rPr>
      </w:pPr>
      <w:r w:rsidRPr="00B277CD">
        <w:rPr>
          <w:sz w:val="26"/>
          <w:szCs w:val="26"/>
          <w:u w:val="single"/>
        </w:rPr>
        <w:t>Зарегистрировано снижение количества травмированных по следующим основным причинам их возникновения: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в результате неосторожного обращения с огнем (в 2,3 раза; 2024 - 9; 2025 - 4);</w:t>
      </w:r>
    </w:p>
    <w:p w:rsidR="009F4FD4" w:rsidRPr="00336EC0" w:rsidRDefault="009F4FD4" w:rsidP="009F4FD4">
      <w:pPr>
        <w:ind w:firstLine="709"/>
        <w:jc w:val="both"/>
        <w:rPr>
          <w:b/>
          <w:sz w:val="28"/>
          <w:szCs w:val="28"/>
        </w:rPr>
      </w:pPr>
      <w:r w:rsidRPr="00336EC0">
        <w:rPr>
          <w:b/>
          <w:sz w:val="28"/>
          <w:szCs w:val="28"/>
        </w:rPr>
        <w:t>4.3 Распределение количества травмированных детей по основным объектам пожаров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- 100% в одноквартирных жилых домах, в т.ч. блокированных (1 ребёнок);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  <w:u w:val="single"/>
        </w:rPr>
      </w:pPr>
      <w:r w:rsidRPr="00B277CD">
        <w:rPr>
          <w:sz w:val="26"/>
          <w:szCs w:val="26"/>
          <w:u w:val="single"/>
        </w:rPr>
        <w:t>По сравнению с АППГ увеличение количества травмированных детей зарегистрировано на следующих основных видах объектов: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в одноквартирных жилых домах, в т.ч. блокированных (увеличение; 2024 - 0; 2025 - 1);</w:t>
      </w:r>
    </w:p>
    <w:p w:rsidR="009F4FD4" w:rsidRPr="00B277CD" w:rsidRDefault="009F4FD4" w:rsidP="009F4FD4">
      <w:pPr>
        <w:ind w:firstLine="709"/>
        <w:jc w:val="both"/>
        <w:rPr>
          <w:b/>
          <w:sz w:val="26"/>
          <w:szCs w:val="26"/>
        </w:rPr>
      </w:pPr>
      <w:r w:rsidRPr="00B277CD">
        <w:rPr>
          <w:b/>
          <w:sz w:val="26"/>
          <w:szCs w:val="26"/>
        </w:rPr>
        <w:t>4.4. Распределение количества травмированных детей по основным причинам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- 100% (от количества травмированных детей в жилом секторе) в результате неосторожного обращения с огнем (1 ребёнок);</w:t>
      </w:r>
    </w:p>
    <w:p w:rsidR="009F4FD4" w:rsidRPr="00B277CD" w:rsidRDefault="009F4FD4" w:rsidP="009F4FD4">
      <w:pPr>
        <w:ind w:firstLine="709"/>
        <w:jc w:val="both"/>
        <w:rPr>
          <w:sz w:val="26"/>
          <w:szCs w:val="26"/>
          <w:u w:val="single"/>
        </w:rPr>
      </w:pPr>
      <w:r w:rsidRPr="00B277CD">
        <w:rPr>
          <w:sz w:val="26"/>
          <w:szCs w:val="26"/>
          <w:u w:val="single"/>
        </w:rPr>
        <w:t>Зарегистрирован рост количества травмированных детей по следующим основным причинам их возникновения:</w:t>
      </w:r>
    </w:p>
    <w:p w:rsidR="00C6625E" w:rsidRDefault="009F4FD4" w:rsidP="009F4FD4">
      <w:pPr>
        <w:ind w:firstLine="709"/>
        <w:jc w:val="both"/>
        <w:rPr>
          <w:sz w:val="26"/>
          <w:szCs w:val="26"/>
        </w:rPr>
      </w:pPr>
      <w:r w:rsidRPr="00B277CD">
        <w:rPr>
          <w:sz w:val="26"/>
          <w:szCs w:val="26"/>
        </w:rPr>
        <w:t>- в результате неосторожного обращения с огнем (увеличение; 2024 - 0; 2025 - 1);</w:t>
      </w:r>
    </w:p>
    <w:p w:rsidR="00B277CD" w:rsidRDefault="00B277CD" w:rsidP="009F4FD4">
      <w:pPr>
        <w:jc w:val="center"/>
        <w:rPr>
          <w:b/>
          <w:sz w:val="28"/>
          <w:szCs w:val="28"/>
        </w:rPr>
      </w:pPr>
    </w:p>
    <w:p w:rsidR="009F4FD4" w:rsidRPr="00EE5A3F" w:rsidRDefault="009F4FD4" w:rsidP="009F4FD4">
      <w:pPr>
        <w:jc w:val="center"/>
        <w:rPr>
          <w:b/>
          <w:sz w:val="28"/>
          <w:szCs w:val="28"/>
        </w:rPr>
      </w:pPr>
      <w:r w:rsidRPr="00EE5A3F">
        <w:rPr>
          <w:b/>
          <w:sz w:val="28"/>
          <w:szCs w:val="28"/>
        </w:rPr>
        <w:t xml:space="preserve">Обстановка с пожарами с гибелью </w:t>
      </w:r>
      <w:r>
        <w:rPr>
          <w:b/>
          <w:sz w:val="28"/>
          <w:szCs w:val="28"/>
        </w:rPr>
        <w:t xml:space="preserve">и травмами </w:t>
      </w:r>
      <w:r w:rsidRPr="00EE5A3F">
        <w:rPr>
          <w:b/>
          <w:sz w:val="28"/>
          <w:szCs w:val="28"/>
        </w:rPr>
        <w:t>детей</w:t>
      </w:r>
    </w:p>
    <w:p w:rsidR="009F4FD4" w:rsidRDefault="009F4FD4" w:rsidP="009F4FD4">
      <w:pPr>
        <w:jc w:val="center"/>
        <w:rPr>
          <w:b/>
          <w:sz w:val="28"/>
          <w:szCs w:val="28"/>
        </w:rPr>
      </w:pPr>
      <w:r w:rsidRPr="00EE5A3F">
        <w:rPr>
          <w:b/>
          <w:sz w:val="28"/>
          <w:szCs w:val="28"/>
        </w:rPr>
        <w:t>в Свердловской области</w:t>
      </w:r>
    </w:p>
    <w:p w:rsidR="00B277CD" w:rsidRPr="00EE5A3F" w:rsidRDefault="00B277CD" w:rsidP="009F4FD4">
      <w:pPr>
        <w:jc w:val="center"/>
        <w:rPr>
          <w:b/>
          <w:sz w:val="28"/>
          <w:szCs w:val="28"/>
        </w:rPr>
      </w:pP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На территории Свердловской области за период с 01.01.2025 г. по 31.01.2025 г. гибели детей не допущено, снижение в сравнении с аналогичным периодом прошлого года (АППГ) (2024 - 1 пожар). </w:t>
      </w:r>
      <w:proofErr w:type="gramStart"/>
      <w:r w:rsidRPr="00C21781">
        <w:rPr>
          <w:sz w:val="28"/>
          <w:szCs w:val="28"/>
        </w:rPr>
        <w:t xml:space="preserve">С травмами детей произошёл 1 пожар, увеличение в сравнении с АППГ (2024 - </w:t>
      </w:r>
      <w:proofErr w:type="gramEnd"/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Гибели детей не допущено, снижение (2024 - 1 ребёнок). </w:t>
      </w:r>
      <w:proofErr w:type="gramStart"/>
      <w:r w:rsidRPr="00C21781">
        <w:rPr>
          <w:sz w:val="28"/>
          <w:szCs w:val="28"/>
        </w:rPr>
        <w:t>Травмирован 1 ребёнок, увеличение (2024травмированния детей не допущено</w:t>
      </w:r>
      <w:proofErr w:type="gramEnd"/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proofErr w:type="gramStart"/>
      <w:r w:rsidRPr="00C21781">
        <w:rPr>
          <w:sz w:val="28"/>
          <w:szCs w:val="28"/>
        </w:rPr>
        <w:t>За указанный период дошкольного возраста (до 7 лет) гибели детей не допущено и 1 ребёнок травмирован (100%), с 7 до 11 лет 1 ребёнок травмирован 100%).</w:t>
      </w:r>
      <w:proofErr w:type="gramEnd"/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Погибших мальчиков </w:t>
      </w:r>
      <w:proofErr w:type="gramStart"/>
      <w:r w:rsidRPr="00C21781">
        <w:rPr>
          <w:sz w:val="28"/>
          <w:szCs w:val="28"/>
        </w:rPr>
        <w:t>нет погибших девочек нет</w:t>
      </w:r>
      <w:proofErr w:type="gramEnd"/>
      <w:r w:rsidRPr="00C21781">
        <w:rPr>
          <w:sz w:val="28"/>
          <w:szCs w:val="28"/>
        </w:rPr>
        <w:t xml:space="preserve">. </w:t>
      </w:r>
      <w:proofErr w:type="gramStart"/>
      <w:r w:rsidRPr="00C21781">
        <w:rPr>
          <w:sz w:val="28"/>
          <w:szCs w:val="28"/>
        </w:rPr>
        <w:t>Травмированных мальчиков (1 ребёнок), травмированных девочек нет.).</w:t>
      </w:r>
      <w:proofErr w:type="gramEnd"/>
      <w:r w:rsidRPr="00C21781">
        <w:rPr>
          <w:sz w:val="28"/>
          <w:szCs w:val="28"/>
        </w:rPr>
        <w:t xml:space="preserve"> Пол ребенка не установлен: 1 ребёнок травмирован.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- по вине детей до 7 лет погибших нет и 1 ребёнок травмирован (100%); 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- по вине детей 7-11 лет погибших и травмированных нет, 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- по вине детей 11-18 лет погибших и травмированных нет, 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- по вине людей старше 18 лет погибших и травмированных нет. 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Нет данных по виновному лицу – погибших и травмированных нет. </w:t>
      </w:r>
    </w:p>
    <w:p w:rsidR="009F4FD4" w:rsidRPr="00B277CD" w:rsidRDefault="009F4FD4" w:rsidP="009F4FD4">
      <w:pPr>
        <w:ind w:firstLine="709"/>
        <w:jc w:val="both"/>
        <w:rPr>
          <w:sz w:val="28"/>
          <w:szCs w:val="28"/>
        </w:rPr>
      </w:pPr>
      <w:r w:rsidRPr="00B277CD">
        <w:rPr>
          <w:sz w:val="28"/>
          <w:szCs w:val="28"/>
        </w:rPr>
        <w:t xml:space="preserve">Распределение по местам возникновения: 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- на объектах жилого назначения -  травмирован 1 ребёнок (100%); 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>В одноэтажных зданиях погибших и травмированных детей нет; в двухэтажных зданиях  травмирован 1 ребёнок (100%); в зданиях от трех этажей и выше погибших и травмированных детей нет. Вне здания погибших и травмированных детей нет.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В зданиях пятой степени огнестойкости  травмирован 1 ребёнок (100%); в зданиях третей и четвертой степени огнестойкости погибших и травмированных детей нет; в зданиях первой и второй степени огнестойкости погибших и травмированных детей нет. Вне здания погибших и травмированных детей нет. 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- в результате неосторожного обращения с огнем –  травмирован 1 ребёнок (100%); из них по причине неосторожное обращение с огнем детей  травмирован 1 ребёнок (100%); 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В городах  травмирован 1 ребёнок (100%). </w:t>
      </w:r>
    </w:p>
    <w:p w:rsidR="009F4FD4" w:rsidRPr="00C21781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- в вечернее время (с 18.00 до 24.00) –  травмирован 1 ребёнок (100%); </w:t>
      </w:r>
    </w:p>
    <w:p w:rsidR="009F4FD4" w:rsidRDefault="009F4FD4" w:rsidP="009F4FD4">
      <w:pPr>
        <w:ind w:firstLine="709"/>
        <w:jc w:val="both"/>
        <w:rPr>
          <w:sz w:val="28"/>
          <w:szCs w:val="28"/>
        </w:rPr>
      </w:pPr>
      <w:r w:rsidRPr="00C21781">
        <w:rPr>
          <w:sz w:val="28"/>
          <w:szCs w:val="28"/>
        </w:rPr>
        <w:t xml:space="preserve">- во вторник -  травмирован 1 ребёнок (100%); </w:t>
      </w:r>
    </w:p>
    <w:p w:rsidR="009F4FD4" w:rsidRPr="00B277CD" w:rsidRDefault="009F4FD4" w:rsidP="009F4FD4">
      <w:pPr>
        <w:spacing w:before="120"/>
        <w:jc w:val="center"/>
        <w:rPr>
          <w:b/>
          <w:bCs/>
          <w:szCs w:val="24"/>
        </w:rPr>
      </w:pPr>
      <w:r w:rsidRPr="00B277CD">
        <w:rPr>
          <w:b/>
          <w:bCs/>
          <w:szCs w:val="24"/>
        </w:rPr>
        <w:t>Травмы детей по муниципальным образованиям</w:t>
      </w:r>
    </w:p>
    <w:tbl>
      <w:tblPr>
        <w:tblW w:w="5000" w:type="pct"/>
        <w:tblLook w:val="04A0"/>
      </w:tblPr>
      <w:tblGrid>
        <w:gridCol w:w="3899"/>
        <w:gridCol w:w="1048"/>
        <w:gridCol w:w="1132"/>
        <w:gridCol w:w="1037"/>
        <w:gridCol w:w="1258"/>
        <w:gridCol w:w="1330"/>
        <w:gridCol w:w="1143"/>
      </w:tblGrid>
      <w:tr w:rsidR="009F4FD4" w:rsidRPr="00B277CD" w:rsidTr="00607FB2">
        <w:trPr>
          <w:trHeight w:val="375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FD4" w:rsidRPr="00B277CD" w:rsidRDefault="009F4FD4" w:rsidP="00607FB2">
            <w:pPr>
              <w:jc w:val="center"/>
              <w:rPr>
                <w:b/>
                <w:bCs/>
                <w:szCs w:val="24"/>
              </w:rPr>
            </w:pPr>
            <w:r w:rsidRPr="00B277CD">
              <w:rPr>
                <w:b/>
                <w:bCs/>
                <w:szCs w:val="24"/>
              </w:rPr>
              <w:t>Травмы дети по МО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FD4" w:rsidRPr="00B277CD" w:rsidRDefault="009F4FD4" w:rsidP="00607FB2">
            <w:pPr>
              <w:jc w:val="center"/>
              <w:rPr>
                <w:b/>
                <w:bCs/>
                <w:szCs w:val="24"/>
              </w:rPr>
            </w:pPr>
            <w:r w:rsidRPr="00B277CD">
              <w:rPr>
                <w:b/>
                <w:bCs/>
                <w:szCs w:val="24"/>
              </w:rPr>
              <w:t>с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4FD4" w:rsidRPr="00B277CD" w:rsidRDefault="009F4FD4" w:rsidP="00607FB2">
            <w:pPr>
              <w:jc w:val="center"/>
              <w:rPr>
                <w:b/>
                <w:bCs/>
                <w:szCs w:val="24"/>
              </w:rPr>
            </w:pPr>
            <w:r w:rsidRPr="00B277CD">
              <w:rPr>
                <w:b/>
                <w:bCs/>
                <w:szCs w:val="24"/>
              </w:rPr>
              <w:t>01.01.2025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FD4" w:rsidRPr="00B277CD" w:rsidRDefault="009F4FD4" w:rsidP="00607FB2">
            <w:pPr>
              <w:jc w:val="center"/>
              <w:rPr>
                <w:b/>
                <w:bCs/>
                <w:szCs w:val="24"/>
              </w:rPr>
            </w:pPr>
            <w:r w:rsidRPr="00B277CD">
              <w:rPr>
                <w:b/>
                <w:bCs/>
                <w:szCs w:val="24"/>
              </w:rPr>
              <w:t>по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4FD4" w:rsidRPr="00B277CD" w:rsidRDefault="009F4FD4" w:rsidP="00607FB2">
            <w:pPr>
              <w:jc w:val="center"/>
              <w:rPr>
                <w:b/>
                <w:bCs/>
                <w:szCs w:val="24"/>
              </w:rPr>
            </w:pPr>
            <w:r w:rsidRPr="00B277CD">
              <w:rPr>
                <w:b/>
                <w:bCs/>
                <w:szCs w:val="24"/>
              </w:rPr>
              <w:t>31.01.2025</w:t>
            </w:r>
          </w:p>
        </w:tc>
      </w:tr>
      <w:tr w:rsidR="009F4FD4" w:rsidTr="00607FB2">
        <w:trPr>
          <w:trHeight w:val="660"/>
        </w:trPr>
        <w:tc>
          <w:tcPr>
            <w:tcW w:w="1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F4FD4" w:rsidTr="00607FB2">
        <w:trPr>
          <w:trHeight w:val="285"/>
        </w:trPr>
        <w:tc>
          <w:tcPr>
            <w:tcW w:w="1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D4" w:rsidRDefault="009F4FD4" w:rsidP="00607F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D4" w:rsidRDefault="009F4FD4" w:rsidP="00607F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D4" w:rsidRDefault="009F4FD4" w:rsidP="00607FB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4FD4" w:rsidTr="00607FB2">
        <w:trPr>
          <w:trHeight w:val="630"/>
        </w:trPr>
        <w:tc>
          <w:tcPr>
            <w:tcW w:w="17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FD4" w:rsidRDefault="009F4FD4" w:rsidP="00607FB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F4FD4" w:rsidRDefault="009F4FD4" w:rsidP="00607F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FD4" w:rsidRDefault="009F4FD4" w:rsidP="00607F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F4FD4" w:rsidRDefault="009F4FD4" w:rsidP="00607F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</w:p>
        </w:tc>
      </w:tr>
      <w:tr w:rsidR="009F4FD4" w:rsidTr="00607FB2">
        <w:trPr>
          <w:trHeight w:val="315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</w:pPr>
            <w:r>
              <w:t xml:space="preserve">ГО </w:t>
            </w:r>
            <w:proofErr w:type="gramStart"/>
            <w:r>
              <w:t>Верхотурский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</w:pPr>
            <w: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D4" w:rsidRDefault="009F4FD4" w:rsidP="00607FB2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D4" w:rsidRDefault="009F4FD4" w:rsidP="00607FB2">
            <w:pPr>
              <w:jc w:val="center"/>
            </w:pPr>
            <w: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D4" w:rsidRDefault="009F4FD4" w:rsidP="00607FB2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</w:tbl>
    <w:p w:rsidR="00B277CD" w:rsidRDefault="00B277CD">
      <w:pPr>
        <w:jc w:val="center"/>
        <w:rPr>
          <w:b/>
          <w:sz w:val="28"/>
        </w:rPr>
      </w:pPr>
    </w:p>
    <w:p w:rsidR="00B277CD" w:rsidRDefault="00B277CD">
      <w:pPr>
        <w:jc w:val="center"/>
        <w:rPr>
          <w:b/>
          <w:sz w:val="28"/>
        </w:rPr>
      </w:pPr>
    </w:p>
    <w:p w:rsidR="00B277CD" w:rsidRDefault="00B277CD">
      <w:pPr>
        <w:jc w:val="center"/>
        <w:rPr>
          <w:b/>
          <w:sz w:val="28"/>
        </w:rPr>
      </w:pPr>
    </w:p>
    <w:p w:rsidR="00B277CD" w:rsidRDefault="00B277CD">
      <w:pPr>
        <w:jc w:val="center"/>
        <w:rPr>
          <w:b/>
          <w:sz w:val="28"/>
        </w:rPr>
      </w:pPr>
    </w:p>
    <w:p w:rsidR="00C6625E" w:rsidRDefault="002100B6">
      <w:pPr>
        <w:jc w:val="center"/>
        <w:rPr>
          <w:b/>
          <w:sz w:val="28"/>
        </w:rPr>
      </w:pPr>
      <w:r>
        <w:rPr>
          <w:b/>
          <w:sz w:val="28"/>
        </w:rPr>
        <w:t>Обстановка с пожарами и их последствиями</w:t>
      </w:r>
    </w:p>
    <w:p w:rsidR="00C6625E" w:rsidRDefault="002100B6">
      <w:pPr>
        <w:jc w:val="center"/>
        <w:rPr>
          <w:b/>
          <w:sz w:val="28"/>
        </w:rPr>
      </w:pPr>
      <w:r>
        <w:rPr>
          <w:b/>
          <w:sz w:val="28"/>
        </w:rPr>
        <w:t>на территории Серовского городского округа</w:t>
      </w:r>
    </w:p>
    <w:p w:rsidR="00C6625E" w:rsidRDefault="00C6625E">
      <w:pPr>
        <w:jc w:val="center"/>
        <w:rPr>
          <w:b/>
          <w:sz w:val="28"/>
        </w:rPr>
      </w:pPr>
      <w:bookmarkStart w:id="0" w:name="_GoBack"/>
      <w:bookmarkEnd w:id="0"/>
    </w:p>
    <w:p w:rsidR="00C6625E" w:rsidRDefault="002100B6">
      <w:pPr>
        <w:jc w:val="center"/>
        <w:rPr>
          <w:sz w:val="28"/>
        </w:rPr>
      </w:pPr>
      <w:r>
        <w:rPr>
          <w:sz w:val="28"/>
        </w:rPr>
        <w:t xml:space="preserve">По состоянию </w:t>
      </w:r>
      <w:r>
        <w:rPr>
          <w:sz w:val="28"/>
          <w:u w:val="single"/>
        </w:rPr>
        <w:t xml:space="preserve">на </w:t>
      </w:r>
      <w:r w:rsidR="00B277CD">
        <w:rPr>
          <w:sz w:val="28"/>
          <w:u w:val="single"/>
        </w:rPr>
        <w:t>12 февраля 2025</w:t>
      </w:r>
      <w:r>
        <w:rPr>
          <w:sz w:val="28"/>
          <w:u w:val="single"/>
        </w:rPr>
        <w:t xml:space="preserve"> года</w:t>
      </w:r>
      <w:r>
        <w:rPr>
          <w:sz w:val="28"/>
        </w:rPr>
        <w:t xml:space="preserve"> оперативная обстановка с пожарами на территории Серовского </w:t>
      </w:r>
      <w:r w:rsidR="00B277CD">
        <w:rPr>
          <w:sz w:val="28"/>
        </w:rPr>
        <w:t xml:space="preserve">муниципального </w:t>
      </w:r>
      <w:r>
        <w:rPr>
          <w:sz w:val="28"/>
        </w:rPr>
        <w:t xml:space="preserve"> округа по сравнению с аналогичным периодом прошлого года (АППГ) характеризовалась следующими основными показателями:</w:t>
      </w:r>
    </w:p>
    <w:p w:rsidR="00C6625E" w:rsidRDefault="002100B6">
      <w:pPr>
        <w:jc w:val="center"/>
        <w:rPr>
          <w:sz w:val="28"/>
        </w:rPr>
      </w:pPr>
      <w:r>
        <w:rPr>
          <w:sz w:val="28"/>
        </w:rPr>
        <w:t xml:space="preserve">- зарегистрировано </w:t>
      </w:r>
      <w:r w:rsidR="00B277CD">
        <w:rPr>
          <w:sz w:val="28"/>
        </w:rPr>
        <w:t>14  пожаров (в 2024</w:t>
      </w:r>
      <w:r>
        <w:rPr>
          <w:sz w:val="28"/>
        </w:rPr>
        <w:t xml:space="preserve"> г. – 2</w:t>
      </w:r>
      <w:r w:rsidR="00B277CD">
        <w:rPr>
          <w:sz w:val="28"/>
        </w:rPr>
        <w:t>0</w:t>
      </w:r>
      <w:r>
        <w:rPr>
          <w:sz w:val="28"/>
        </w:rPr>
        <w:t>);</w:t>
      </w:r>
    </w:p>
    <w:p w:rsidR="00C6625E" w:rsidRDefault="002100B6">
      <w:pPr>
        <w:jc w:val="center"/>
        <w:rPr>
          <w:sz w:val="28"/>
        </w:rPr>
      </w:pPr>
      <w:r>
        <w:rPr>
          <w:sz w:val="28"/>
        </w:rPr>
        <w:t>- при пожарах пог</w:t>
      </w:r>
      <w:r w:rsidR="00B277CD">
        <w:rPr>
          <w:sz w:val="28"/>
        </w:rPr>
        <w:t>ибло   0 человек (в 2024</w:t>
      </w:r>
      <w:r>
        <w:rPr>
          <w:sz w:val="28"/>
        </w:rPr>
        <w:t xml:space="preserve"> г. – </w:t>
      </w:r>
      <w:r w:rsidR="00B277CD">
        <w:rPr>
          <w:sz w:val="28"/>
        </w:rPr>
        <w:t>1</w:t>
      </w:r>
      <w:r>
        <w:rPr>
          <w:sz w:val="28"/>
        </w:rPr>
        <w:t>);</w:t>
      </w:r>
    </w:p>
    <w:p w:rsidR="00C6625E" w:rsidRDefault="00B277CD">
      <w:pPr>
        <w:jc w:val="center"/>
        <w:rPr>
          <w:sz w:val="28"/>
        </w:rPr>
      </w:pPr>
      <w:r>
        <w:rPr>
          <w:sz w:val="28"/>
        </w:rPr>
        <w:t>- при пожарах получили травмы  0  человек (в 2024 г.–4</w:t>
      </w:r>
      <w:r w:rsidR="002100B6">
        <w:rPr>
          <w:sz w:val="28"/>
        </w:rPr>
        <w:t>);</w:t>
      </w:r>
    </w:p>
    <w:p w:rsidR="00C6625E" w:rsidRDefault="002100B6">
      <w:pPr>
        <w:jc w:val="center"/>
        <w:rPr>
          <w:sz w:val="28"/>
        </w:rPr>
      </w:pPr>
      <w:r>
        <w:rPr>
          <w:sz w:val="28"/>
        </w:rPr>
        <w:t>Основные причины пожаров – это, прежде всего неосторожное обращение с огнем, нарушение правил пожарной безопасности при эксплуатации печей и бытовых электроприборов</w:t>
      </w:r>
      <w:r>
        <w:rPr>
          <w:sz w:val="28"/>
        </w:rPr>
        <w:t>. Проанализировав пожары по местам возникновения, видно, что большинство пожаров происходит в жилом секторе.</w:t>
      </w:r>
    </w:p>
    <w:p w:rsidR="00C6625E" w:rsidRDefault="002100B6">
      <w:pPr>
        <w:jc w:val="center"/>
        <w:rPr>
          <w:sz w:val="28"/>
        </w:rPr>
      </w:pPr>
      <w:r>
        <w:rPr>
          <w:sz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</w:t>
      </w:r>
      <w:r>
        <w:rPr>
          <w:sz w:val="28"/>
        </w:rPr>
        <w:t>ной беспечности и небрежного отношения людей к соблюдению правил пожарной безопасности.</w:t>
      </w:r>
    </w:p>
    <w:p w:rsidR="00C6625E" w:rsidRDefault="00C6625E">
      <w:pPr>
        <w:jc w:val="center"/>
        <w:rPr>
          <w:sz w:val="28"/>
        </w:rPr>
      </w:pPr>
    </w:p>
    <w:p w:rsidR="00C6625E" w:rsidRDefault="00C6625E">
      <w:pPr>
        <w:ind w:firstLine="709"/>
        <w:jc w:val="both"/>
        <w:rPr>
          <w:b/>
          <w:sz w:val="26"/>
        </w:rPr>
      </w:pPr>
    </w:p>
    <w:p w:rsidR="00C6625E" w:rsidRDefault="002100B6">
      <w:pPr>
        <w:ind w:firstLine="709"/>
        <w:jc w:val="both"/>
        <w:rPr>
          <w:b/>
          <w:sz w:val="26"/>
        </w:rPr>
      </w:pPr>
      <w:r>
        <w:rPr>
          <w:b/>
          <w:sz w:val="26"/>
        </w:rPr>
        <w:t>Помните!  Соблюдение мер пожарной безопасности – это залог вашего благополучия, сохранности вашей жизни и жизни ваш</w:t>
      </w:r>
      <w:r>
        <w:rPr>
          <w:b/>
          <w:sz w:val="26"/>
        </w:rPr>
        <w:t xml:space="preserve">их близких! Правильные действия при эвакуации это сохранность вашей жизни и жизни </w:t>
      </w:r>
      <w:proofErr w:type="gramStart"/>
      <w:r>
        <w:rPr>
          <w:b/>
          <w:sz w:val="26"/>
        </w:rPr>
        <w:t>ваших</w:t>
      </w:r>
      <w:proofErr w:type="gramEnd"/>
      <w:r>
        <w:rPr>
          <w:b/>
          <w:sz w:val="26"/>
        </w:rPr>
        <w:t xml:space="preserve"> близких!</w:t>
      </w:r>
    </w:p>
    <w:sectPr w:rsidR="00C6625E" w:rsidSect="00C6625E">
      <w:headerReference w:type="default" r:id="rId6"/>
      <w:footerReference w:type="default" r:id="rId7"/>
      <w:pgSz w:w="11906" w:h="16838"/>
      <w:pgMar w:top="851" w:right="424" w:bottom="567" w:left="851" w:header="709" w:footer="51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B6" w:rsidRDefault="002100B6" w:rsidP="00C6625E">
      <w:r>
        <w:separator/>
      </w:r>
    </w:p>
  </w:endnote>
  <w:endnote w:type="continuationSeparator" w:id="0">
    <w:p w:rsidR="002100B6" w:rsidRDefault="002100B6" w:rsidP="00C66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5E" w:rsidRDefault="00C6625E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B6" w:rsidRDefault="002100B6" w:rsidP="00C6625E">
      <w:r>
        <w:separator/>
      </w:r>
    </w:p>
  </w:footnote>
  <w:footnote w:type="continuationSeparator" w:id="0">
    <w:p w:rsidR="002100B6" w:rsidRDefault="002100B6" w:rsidP="00C66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5E" w:rsidRDefault="00C6625E">
    <w:pPr>
      <w:framePr w:wrap="around" w:vAnchor="text" w:hAnchor="margin" w:xAlign="center" w:y="1"/>
    </w:pPr>
    <w:r>
      <w:fldChar w:fldCharType="begin"/>
    </w:r>
    <w:r w:rsidR="002100B6">
      <w:instrText xml:space="preserve">PAGE </w:instrText>
    </w:r>
    <w:r w:rsidR="009F4FD4">
      <w:fldChar w:fldCharType="separate"/>
    </w:r>
    <w:r w:rsidR="00F868C8">
      <w:rPr>
        <w:noProof/>
      </w:rPr>
      <w:t>6</w:t>
    </w:r>
    <w:r>
      <w:fldChar w:fldCharType="end"/>
    </w:r>
  </w:p>
  <w:p w:rsidR="00C6625E" w:rsidRDefault="00C6625E">
    <w:pPr>
      <w:pStyle w:val="af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25E"/>
    <w:rsid w:val="002100B6"/>
    <w:rsid w:val="009F4FD4"/>
    <w:rsid w:val="00B277CD"/>
    <w:rsid w:val="00C6625E"/>
    <w:rsid w:val="00CC26C4"/>
    <w:rsid w:val="00F8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25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6625E"/>
    <w:pPr>
      <w:keepNext/>
      <w:ind w:left="284" w:right="425"/>
      <w:jc w:val="center"/>
      <w:outlineLvl w:val="0"/>
    </w:pPr>
    <w:rPr>
      <w:b/>
      <w:color w:val="FF0000"/>
      <w:sz w:val="36"/>
    </w:rPr>
  </w:style>
  <w:style w:type="paragraph" w:styleId="2">
    <w:name w:val="heading 2"/>
    <w:next w:val="a"/>
    <w:link w:val="20"/>
    <w:uiPriority w:val="9"/>
    <w:qFormat/>
    <w:rsid w:val="00C6625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6625E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C6625E"/>
    <w:pPr>
      <w:keepNext/>
      <w:ind w:left="284" w:right="425"/>
      <w:jc w:val="center"/>
      <w:outlineLvl w:val="3"/>
    </w:pPr>
    <w:rPr>
      <w:b/>
      <w:i/>
      <w:color w:val="000080"/>
      <w:spacing w:val="-2"/>
    </w:rPr>
  </w:style>
  <w:style w:type="paragraph" w:styleId="5">
    <w:name w:val="heading 5"/>
    <w:next w:val="a"/>
    <w:link w:val="50"/>
    <w:uiPriority w:val="9"/>
    <w:qFormat/>
    <w:rsid w:val="00C6625E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C6625E"/>
    <w:pPr>
      <w:keepNext/>
      <w:ind w:left="284" w:right="425"/>
      <w:jc w:val="center"/>
      <w:outlineLvl w:val="5"/>
    </w:pPr>
    <w:rPr>
      <w:b/>
      <w:color w:val="FF0000"/>
      <w:spacing w:val="-2"/>
      <w:sz w:val="32"/>
    </w:rPr>
  </w:style>
  <w:style w:type="paragraph" w:styleId="7">
    <w:name w:val="heading 7"/>
    <w:basedOn w:val="a"/>
    <w:next w:val="a"/>
    <w:link w:val="70"/>
    <w:uiPriority w:val="9"/>
    <w:qFormat/>
    <w:rsid w:val="00C6625E"/>
    <w:pPr>
      <w:keepNext/>
      <w:ind w:left="284" w:right="425"/>
      <w:jc w:val="center"/>
      <w:outlineLvl w:val="6"/>
    </w:pPr>
    <w:rPr>
      <w:b/>
      <w:i/>
      <w:color w:val="FF0000"/>
      <w:spacing w:val="-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25E"/>
    <w:rPr>
      <w:sz w:val="24"/>
    </w:rPr>
  </w:style>
  <w:style w:type="paragraph" w:styleId="21">
    <w:name w:val="toc 2"/>
    <w:next w:val="a"/>
    <w:link w:val="22"/>
    <w:uiPriority w:val="39"/>
    <w:rsid w:val="00C6625E"/>
    <w:pPr>
      <w:ind w:left="200"/>
    </w:pPr>
  </w:style>
  <w:style w:type="character" w:customStyle="1" w:styleId="22">
    <w:name w:val="Оглавление 2 Знак"/>
    <w:link w:val="21"/>
    <w:rsid w:val="00C6625E"/>
  </w:style>
  <w:style w:type="paragraph" w:styleId="31">
    <w:name w:val="Body Text Indent 3"/>
    <w:basedOn w:val="a"/>
    <w:link w:val="32"/>
    <w:rsid w:val="00C6625E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C6625E"/>
    <w:rPr>
      <w:sz w:val="16"/>
    </w:rPr>
  </w:style>
  <w:style w:type="paragraph" w:styleId="41">
    <w:name w:val="toc 4"/>
    <w:next w:val="a"/>
    <w:link w:val="42"/>
    <w:uiPriority w:val="39"/>
    <w:rsid w:val="00C6625E"/>
    <w:pPr>
      <w:ind w:left="600"/>
    </w:pPr>
  </w:style>
  <w:style w:type="character" w:customStyle="1" w:styleId="42">
    <w:name w:val="Оглавление 4 Знак"/>
    <w:link w:val="41"/>
    <w:rsid w:val="00C6625E"/>
  </w:style>
  <w:style w:type="character" w:customStyle="1" w:styleId="70">
    <w:name w:val="Заголовок 7 Знак"/>
    <w:basedOn w:val="1"/>
    <w:link w:val="7"/>
    <w:rsid w:val="00C6625E"/>
    <w:rPr>
      <w:b/>
      <w:i/>
      <w:color w:val="FF0000"/>
      <w:spacing w:val="-2"/>
      <w:sz w:val="32"/>
    </w:rPr>
  </w:style>
  <w:style w:type="paragraph" w:styleId="61">
    <w:name w:val="toc 6"/>
    <w:next w:val="a"/>
    <w:link w:val="62"/>
    <w:uiPriority w:val="39"/>
    <w:rsid w:val="00C6625E"/>
    <w:pPr>
      <w:ind w:left="1000"/>
    </w:pPr>
  </w:style>
  <w:style w:type="character" w:customStyle="1" w:styleId="62">
    <w:name w:val="Оглавление 6 Знак"/>
    <w:link w:val="61"/>
    <w:rsid w:val="00C6625E"/>
  </w:style>
  <w:style w:type="paragraph" w:styleId="71">
    <w:name w:val="toc 7"/>
    <w:next w:val="a"/>
    <w:link w:val="72"/>
    <w:uiPriority w:val="39"/>
    <w:rsid w:val="00C6625E"/>
    <w:pPr>
      <w:ind w:left="1200"/>
    </w:pPr>
  </w:style>
  <w:style w:type="character" w:customStyle="1" w:styleId="72">
    <w:name w:val="Оглавление 7 Знак"/>
    <w:link w:val="71"/>
    <w:rsid w:val="00C6625E"/>
  </w:style>
  <w:style w:type="character" w:customStyle="1" w:styleId="30">
    <w:name w:val="Заголовок 3 Знак"/>
    <w:link w:val="3"/>
    <w:rsid w:val="00C6625E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C662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6625E"/>
  </w:style>
  <w:style w:type="paragraph" w:styleId="33">
    <w:name w:val="toc 3"/>
    <w:next w:val="a"/>
    <w:link w:val="34"/>
    <w:uiPriority w:val="39"/>
    <w:rsid w:val="00C6625E"/>
    <w:pPr>
      <w:ind w:left="400"/>
    </w:pPr>
  </w:style>
  <w:style w:type="character" w:customStyle="1" w:styleId="34">
    <w:name w:val="Оглавление 3 Знак"/>
    <w:link w:val="33"/>
    <w:rsid w:val="00C6625E"/>
  </w:style>
  <w:style w:type="paragraph" w:styleId="a5">
    <w:name w:val="List Paragraph"/>
    <w:basedOn w:val="a"/>
    <w:link w:val="a6"/>
    <w:rsid w:val="00C6625E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6625E"/>
  </w:style>
  <w:style w:type="character" w:customStyle="1" w:styleId="50">
    <w:name w:val="Заголовок 5 Знак"/>
    <w:link w:val="5"/>
    <w:rsid w:val="00C6625E"/>
    <w:rPr>
      <w:rFonts w:ascii="XO Thames" w:hAnsi="XO Thames"/>
      <w:b/>
      <w:color w:val="000000"/>
      <w:sz w:val="22"/>
    </w:rPr>
  </w:style>
  <w:style w:type="paragraph" w:customStyle="1" w:styleId="12">
    <w:name w:val="Номер страницы1"/>
    <w:basedOn w:val="13"/>
    <w:link w:val="a7"/>
    <w:rsid w:val="00C6625E"/>
  </w:style>
  <w:style w:type="character" w:styleId="a7">
    <w:name w:val="page number"/>
    <w:basedOn w:val="a0"/>
    <w:link w:val="12"/>
    <w:rsid w:val="00C6625E"/>
  </w:style>
  <w:style w:type="character" w:customStyle="1" w:styleId="11">
    <w:name w:val="Заголовок 1 Знак"/>
    <w:basedOn w:val="1"/>
    <w:link w:val="10"/>
    <w:rsid w:val="00C6625E"/>
    <w:rPr>
      <w:b/>
      <w:color w:val="FF0000"/>
      <w:sz w:val="36"/>
    </w:rPr>
  </w:style>
  <w:style w:type="paragraph" w:customStyle="1" w:styleId="14">
    <w:name w:val="Гиперссылка1"/>
    <w:basedOn w:val="13"/>
    <w:link w:val="a8"/>
    <w:rsid w:val="00C6625E"/>
    <w:rPr>
      <w:color w:val="0000FF" w:themeColor="hyperlink"/>
      <w:u w:val="single"/>
    </w:rPr>
  </w:style>
  <w:style w:type="character" w:styleId="a8">
    <w:name w:val="Hyperlink"/>
    <w:basedOn w:val="a0"/>
    <w:link w:val="14"/>
    <w:rsid w:val="00C6625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C6625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6625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6625E"/>
    <w:rPr>
      <w:rFonts w:ascii="XO Thames" w:hAnsi="XO Thames"/>
      <w:b/>
    </w:rPr>
  </w:style>
  <w:style w:type="character" w:customStyle="1" w:styleId="16">
    <w:name w:val="Оглавление 1 Знак"/>
    <w:link w:val="15"/>
    <w:rsid w:val="00C6625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6625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625E"/>
    <w:rPr>
      <w:rFonts w:ascii="XO Thames" w:hAnsi="XO Thames"/>
      <w:sz w:val="20"/>
    </w:rPr>
  </w:style>
  <w:style w:type="paragraph" w:styleId="a9">
    <w:name w:val="Normal (Web)"/>
    <w:basedOn w:val="a"/>
    <w:link w:val="aa"/>
    <w:rsid w:val="00C6625E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C6625E"/>
  </w:style>
  <w:style w:type="paragraph" w:styleId="ab">
    <w:name w:val="Balloon Text"/>
    <w:basedOn w:val="a"/>
    <w:link w:val="ac"/>
    <w:rsid w:val="00C6625E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6625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C6625E"/>
    <w:pPr>
      <w:ind w:left="1600"/>
    </w:pPr>
  </w:style>
  <w:style w:type="character" w:customStyle="1" w:styleId="90">
    <w:name w:val="Оглавление 9 Знак"/>
    <w:link w:val="9"/>
    <w:rsid w:val="00C6625E"/>
  </w:style>
  <w:style w:type="paragraph" w:customStyle="1" w:styleId="13">
    <w:name w:val="Основной шрифт абзаца1"/>
    <w:link w:val="8"/>
    <w:rsid w:val="00C6625E"/>
  </w:style>
  <w:style w:type="paragraph" w:styleId="8">
    <w:name w:val="toc 8"/>
    <w:next w:val="a"/>
    <w:link w:val="80"/>
    <w:uiPriority w:val="39"/>
    <w:rsid w:val="00C6625E"/>
    <w:pPr>
      <w:ind w:left="1400"/>
    </w:pPr>
  </w:style>
  <w:style w:type="character" w:customStyle="1" w:styleId="80">
    <w:name w:val="Оглавление 8 Знак"/>
    <w:link w:val="8"/>
    <w:rsid w:val="00C6625E"/>
  </w:style>
  <w:style w:type="paragraph" w:customStyle="1" w:styleId="ad">
    <w:name w:val="Знак"/>
    <w:basedOn w:val="a"/>
    <w:link w:val="ae"/>
    <w:rsid w:val="00C6625E"/>
    <w:pPr>
      <w:widowControl w:val="0"/>
      <w:spacing w:after="160" w:line="240" w:lineRule="exact"/>
      <w:jc w:val="right"/>
    </w:pPr>
    <w:rPr>
      <w:sz w:val="20"/>
    </w:rPr>
  </w:style>
  <w:style w:type="character" w:customStyle="1" w:styleId="ae">
    <w:name w:val="Знак"/>
    <w:basedOn w:val="1"/>
    <w:link w:val="ad"/>
    <w:rsid w:val="00C6625E"/>
    <w:rPr>
      <w:sz w:val="20"/>
    </w:rPr>
  </w:style>
  <w:style w:type="paragraph" w:styleId="23">
    <w:name w:val="Body Text Indent 2"/>
    <w:basedOn w:val="a"/>
    <w:link w:val="24"/>
    <w:rsid w:val="00C6625E"/>
    <w:pPr>
      <w:ind w:firstLine="709"/>
      <w:jc w:val="both"/>
    </w:pPr>
    <w:rPr>
      <w:spacing w:val="-2"/>
      <w:sz w:val="28"/>
    </w:rPr>
  </w:style>
  <w:style w:type="character" w:customStyle="1" w:styleId="24">
    <w:name w:val="Основной текст с отступом 2 Знак"/>
    <w:basedOn w:val="1"/>
    <w:link w:val="23"/>
    <w:rsid w:val="00C6625E"/>
    <w:rPr>
      <w:spacing w:val="-2"/>
      <w:sz w:val="28"/>
    </w:rPr>
  </w:style>
  <w:style w:type="paragraph" w:styleId="51">
    <w:name w:val="toc 5"/>
    <w:next w:val="a"/>
    <w:link w:val="52"/>
    <w:uiPriority w:val="39"/>
    <w:rsid w:val="00C6625E"/>
    <w:pPr>
      <w:ind w:left="800"/>
    </w:pPr>
  </w:style>
  <w:style w:type="character" w:customStyle="1" w:styleId="52">
    <w:name w:val="Оглавление 5 Знак"/>
    <w:link w:val="51"/>
    <w:rsid w:val="00C6625E"/>
  </w:style>
  <w:style w:type="paragraph" w:styleId="af">
    <w:name w:val="header"/>
    <w:basedOn w:val="a"/>
    <w:link w:val="af0"/>
    <w:rsid w:val="00C662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C6625E"/>
  </w:style>
  <w:style w:type="paragraph" w:styleId="af1">
    <w:name w:val="Subtitle"/>
    <w:next w:val="a"/>
    <w:link w:val="af2"/>
    <w:uiPriority w:val="11"/>
    <w:qFormat/>
    <w:rsid w:val="00C6625E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C6625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6625E"/>
    <w:pPr>
      <w:ind w:left="1800"/>
    </w:pPr>
  </w:style>
  <w:style w:type="character" w:customStyle="1" w:styleId="toc100">
    <w:name w:val="toc 10"/>
    <w:link w:val="toc10"/>
    <w:rsid w:val="00C6625E"/>
  </w:style>
  <w:style w:type="paragraph" w:styleId="af3">
    <w:name w:val="Title"/>
    <w:basedOn w:val="a"/>
    <w:link w:val="af4"/>
    <w:uiPriority w:val="10"/>
    <w:qFormat/>
    <w:rsid w:val="00C6625E"/>
    <w:pPr>
      <w:jc w:val="center"/>
    </w:pPr>
    <w:rPr>
      <w:b/>
      <w:spacing w:val="-2"/>
      <w:sz w:val="28"/>
    </w:rPr>
  </w:style>
  <w:style w:type="character" w:customStyle="1" w:styleId="af4">
    <w:name w:val="Название Знак"/>
    <w:basedOn w:val="1"/>
    <w:link w:val="af3"/>
    <w:rsid w:val="00C6625E"/>
    <w:rPr>
      <w:b/>
      <w:spacing w:val="-2"/>
      <w:sz w:val="28"/>
    </w:rPr>
  </w:style>
  <w:style w:type="character" w:customStyle="1" w:styleId="40">
    <w:name w:val="Заголовок 4 Знак"/>
    <w:basedOn w:val="1"/>
    <w:link w:val="4"/>
    <w:rsid w:val="00C6625E"/>
    <w:rPr>
      <w:b/>
      <w:i/>
      <w:color w:val="000080"/>
      <w:spacing w:val="-2"/>
    </w:rPr>
  </w:style>
  <w:style w:type="character" w:customStyle="1" w:styleId="20">
    <w:name w:val="Заголовок 2 Знак"/>
    <w:link w:val="2"/>
    <w:rsid w:val="00C6625E"/>
    <w:rPr>
      <w:rFonts w:ascii="XO Thames" w:hAnsi="XO Thames"/>
      <w:b/>
      <w:color w:val="00A0FF"/>
      <w:sz w:val="26"/>
    </w:rPr>
  </w:style>
  <w:style w:type="paragraph" w:customStyle="1" w:styleId="17">
    <w:name w:val="Знак Знак1 Знак"/>
    <w:basedOn w:val="a"/>
    <w:link w:val="18"/>
    <w:rsid w:val="00C6625E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sid w:val="00C6625E"/>
    <w:rPr>
      <w:sz w:val="20"/>
    </w:rPr>
  </w:style>
  <w:style w:type="character" w:customStyle="1" w:styleId="60">
    <w:name w:val="Заголовок 6 Знак"/>
    <w:basedOn w:val="1"/>
    <w:link w:val="6"/>
    <w:rsid w:val="00C6625E"/>
    <w:rPr>
      <w:b/>
      <w:color w:val="FF0000"/>
      <w:spacing w:val="-2"/>
      <w:sz w:val="32"/>
    </w:rPr>
  </w:style>
  <w:style w:type="table" w:styleId="af5">
    <w:name w:val="Table Grid"/>
    <w:basedOn w:val="a1"/>
    <w:rsid w:val="00C662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</dc:creator>
  <cp:lastModifiedBy>OND</cp:lastModifiedBy>
  <cp:revision>4</cp:revision>
  <dcterms:created xsi:type="dcterms:W3CDTF">2025-02-13T06:48:00Z</dcterms:created>
  <dcterms:modified xsi:type="dcterms:W3CDTF">2025-02-13T06:55:00Z</dcterms:modified>
</cp:coreProperties>
</file>