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5D" w:rsidRPr="00461E83" w:rsidRDefault="001D1716" w:rsidP="00EF715D">
      <w:pPr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 xml:space="preserve">Порядок направления информации, </w:t>
      </w:r>
    </w:p>
    <w:p w:rsidR="001D1716" w:rsidRPr="00461E83" w:rsidRDefault="001D1716" w:rsidP="00EF715D">
      <w:pPr>
        <w:spacing w:after="0" w:line="240" w:lineRule="auto"/>
        <w:ind w:left="567" w:right="566"/>
        <w:jc w:val="center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>являющейся основанием для проведения заседания комиссии,</w:t>
      </w:r>
      <w:r w:rsidR="00EF715D"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 xml:space="preserve"> </w:t>
      </w: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>требования к данной информации, порядок ее рассмотрения</w:t>
      </w:r>
    </w:p>
    <w:p w:rsidR="00744557" w:rsidRPr="00461E83" w:rsidRDefault="001D1716" w:rsidP="00005301">
      <w:pPr>
        <w:spacing w:before="120" w:after="0" w:line="240" w:lineRule="auto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 xml:space="preserve">1. </w:t>
      </w:r>
      <w:r w:rsidR="00005301"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>Основанием для проведения заседания Комиссии</w:t>
      </w:r>
      <w:r w:rsidR="00005301"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 является информация, полученная Учреждением от правоохранительных, судебных или иных государственных органов, от организаций, должностных лиц, работников Учреждения или граждан.</w:t>
      </w:r>
      <w:r w:rsidR="00005301" w:rsidRPr="00461E83">
        <w:rPr>
          <w:rFonts w:ascii="Liberation Serif" w:hAnsi="Liberation Serif"/>
          <w:sz w:val="24"/>
          <w:szCs w:val="24"/>
        </w:rPr>
        <w:t xml:space="preserve"> </w:t>
      </w:r>
    </w:p>
    <w:p w:rsidR="001D1716" w:rsidRPr="00461E83" w:rsidRDefault="001D1716" w:rsidP="00F94423">
      <w:pPr>
        <w:spacing w:before="120" w:after="0" w:line="240" w:lineRule="auto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 xml:space="preserve">2. Комиссия не рассматривает </w:t>
      </w:r>
      <w:r w:rsidR="00744557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.</w:t>
      </w:r>
    </w:p>
    <w:p w:rsidR="001D1716" w:rsidRPr="00461E83" w:rsidRDefault="001D1716" w:rsidP="00F94423">
      <w:pPr>
        <w:spacing w:before="120" w:after="0" w:line="240" w:lineRule="auto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>3. Информация представляется председателю комиссии в письменном виде и содержит следующие сведения:</w:t>
      </w:r>
    </w:p>
    <w:p w:rsidR="001D1716" w:rsidRPr="00461E83" w:rsidRDefault="001D1716" w:rsidP="00744557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а) фамилию, имя, отчество гражданского служащего и замещаемую им должность государственной службы;</w:t>
      </w:r>
    </w:p>
    <w:p w:rsidR="001D1716" w:rsidRPr="00461E83" w:rsidRDefault="001D1716" w:rsidP="00744557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б) описание нарушения государственным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1D1716" w:rsidRPr="00461E83" w:rsidRDefault="001D1716" w:rsidP="00744557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в) данные об источнике информации;</w:t>
      </w:r>
    </w:p>
    <w:p w:rsidR="001D1716" w:rsidRPr="00461E83" w:rsidRDefault="001D1716" w:rsidP="00744557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г) результаты проверки информации с приложением подтверждающих материалов.</w:t>
      </w:r>
    </w:p>
    <w:p w:rsidR="001D1716" w:rsidRPr="00461E83" w:rsidRDefault="001D1716" w:rsidP="00F94423">
      <w:pPr>
        <w:spacing w:before="120"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>4. Порядок рассмотрения информации.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Председатель комиссии в трехдневный срок со дня поступления информации о наличии у работника Учреждения личной заинтересованности выносит решение о проведении проверки этой информации.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Проверка информации и материалов осуществляется в срок до одного месяца со дня принятия решения о ее проведении.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Срок проверки может быть продлен до двух месяцев по решению председателя Комиссии.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и дате, времени и месте заседания, о вопросах, включенных в повестку дня.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наличии у работника Учреждения личной заинтересованности.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Заседание Комиссии считается правомочным, если на нем присутствует не менее половины членов Комиссии.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В подобном случае соответствующий член Комиссии не принимает участия вы рассмотрении указанных вопросов.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t xml:space="preserve">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</w:t>
      </w:r>
    </w:p>
    <w:p w:rsidR="00005301" w:rsidRPr="00461E83" w:rsidRDefault="00005301" w:rsidP="00005301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Cs/>
          <w:sz w:val="24"/>
          <w:szCs w:val="24"/>
          <w:lang w:eastAsia="ru-RU"/>
        </w:rPr>
        <w:lastRenderedPageBreak/>
        <w:t xml:space="preserve">Комиссия вправе пригласить на свое заседание иных лиц и заслушать их устные или рассмотреть письменные пояснения. </w:t>
      </w:r>
    </w:p>
    <w:p w:rsidR="002C19C0" w:rsidRPr="00461E83" w:rsidRDefault="001D1716" w:rsidP="00F94423">
      <w:pPr>
        <w:spacing w:before="240"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b/>
          <w:bCs/>
          <w:sz w:val="24"/>
          <w:szCs w:val="24"/>
          <w:lang w:eastAsia="ru-RU"/>
        </w:rPr>
        <w:t>Информация направляется:</w:t>
      </w:r>
    </w:p>
    <w:p w:rsidR="000D11A0" w:rsidRPr="00461E83" w:rsidRDefault="00461E83" w:rsidP="000D11A0">
      <w:pPr>
        <w:spacing w:after="0" w:line="240" w:lineRule="auto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624970,</w:t>
      </w:r>
      <w:r w:rsidR="000D11A0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 xml:space="preserve"> Свердловская область, г. 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Серов, село Филькино</w:t>
      </w:r>
      <w:r w:rsidR="000D11A0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 xml:space="preserve">, ул. 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Путилова, 4</w:t>
      </w:r>
      <w:r w:rsidR="000D11A0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.</w:t>
      </w:r>
    </w:p>
    <w:p w:rsidR="00F94423" w:rsidRPr="00461E83" w:rsidRDefault="001D1716" w:rsidP="002C19C0">
      <w:pPr>
        <w:spacing w:after="0" w:line="240" w:lineRule="auto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.</w:t>
      </w:r>
    </w:p>
    <w:p w:rsidR="001D1716" w:rsidRPr="00461E83" w:rsidRDefault="001D1716" w:rsidP="002C19C0">
      <w:pPr>
        <w:spacing w:after="0" w:line="240" w:lineRule="auto"/>
        <w:jc w:val="both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proofErr w:type="gramStart"/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Е</w:t>
      </w:r>
      <w:proofErr w:type="gramEnd"/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-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val="en-US" w:eastAsia="ru-RU"/>
        </w:rPr>
        <w:t>mail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 xml:space="preserve">: </w:t>
      </w:r>
      <w:hyperlink r:id="rId9" w:history="1">
        <w:r w:rsidR="00461E83" w:rsidRPr="00461E83">
          <w:rPr>
            <w:rStyle w:val="ac"/>
            <w:rFonts w:ascii="Liberation Serif" w:hAnsi="Liberation Serif" w:cs="Arial"/>
            <w:shd w:val="clear" w:color="auto" w:fill="FFFFFF"/>
          </w:rPr>
          <w:t>schoolFil@yandex.ru</w:t>
        </w:r>
      </w:hyperlink>
    </w:p>
    <w:p w:rsidR="002C19C0" w:rsidRPr="00461E83" w:rsidRDefault="001D1716" w:rsidP="00F94423">
      <w:pPr>
        <w:spacing w:before="120" w:after="0" w:line="240" w:lineRule="auto"/>
        <w:rPr>
          <w:rFonts w:ascii="Liberation Serif" w:eastAsia="Times New Roman" w:hAnsi="Liberation Serif" w:cs="Times New Roman CYR"/>
          <w:sz w:val="24"/>
          <w:szCs w:val="24"/>
          <w:lang w:eastAsia="ru-RU"/>
        </w:rPr>
      </w:pPr>
      <w:proofErr w:type="gramStart"/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Ответственны</w:t>
      </w:r>
      <w:r w:rsidR="00461E83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е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 xml:space="preserve"> за </w:t>
      </w:r>
      <w:r w:rsidR="00461E83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 xml:space="preserve">организацию антикоррупционной </w:t>
      </w:r>
      <w:r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работ</w:t>
      </w:r>
      <w:r w:rsidR="00461E83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ы</w:t>
      </w:r>
      <w:r w:rsidR="002C19C0" w:rsidRPr="00461E83">
        <w:rPr>
          <w:rFonts w:ascii="Liberation Serif" w:eastAsia="Times New Roman" w:hAnsi="Liberation Serif" w:cs="Times New Roman CYR"/>
          <w:sz w:val="24"/>
          <w:szCs w:val="24"/>
          <w:lang w:eastAsia="ru-RU"/>
        </w:rPr>
        <w:t>:</w:t>
      </w:r>
      <w:proofErr w:type="gramEnd"/>
    </w:p>
    <w:p w:rsidR="000D11A0" w:rsidRPr="00461E83" w:rsidRDefault="00E0503D" w:rsidP="000D11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 w:cs="Times New Roman"/>
          <w:sz w:val="24"/>
          <w:szCs w:val="24"/>
        </w:rPr>
      </w:pPr>
      <w:r w:rsidRPr="00461E83">
        <w:rPr>
          <w:rFonts w:ascii="Liberation Serif" w:hAnsi="Liberation Serif" w:cs="Times New Roman"/>
          <w:sz w:val="24"/>
          <w:szCs w:val="24"/>
        </w:rPr>
        <w:t xml:space="preserve">- </w:t>
      </w:r>
      <w:r w:rsidR="00461E83" w:rsidRPr="00461E83">
        <w:rPr>
          <w:rFonts w:ascii="Liberation Serif" w:hAnsi="Liberation Serif" w:cs="Times New Roman"/>
          <w:sz w:val="24"/>
          <w:szCs w:val="24"/>
        </w:rPr>
        <w:t>Кропотина Наталья Геннадьевна</w:t>
      </w:r>
      <w:r w:rsidR="000D11A0" w:rsidRPr="00461E83">
        <w:rPr>
          <w:rFonts w:ascii="Liberation Serif" w:hAnsi="Liberation Serif" w:cs="Times New Roman"/>
          <w:sz w:val="24"/>
          <w:szCs w:val="24"/>
        </w:rPr>
        <w:t xml:space="preserve">, директор </w:t>
      </w:r>
      <w:r w:rsidR="00461E83" w:rsidRPr="00461E83">
        <w:rPr>
          <w:rFonts w:ascii="Liberation Serif" w:hAnsi="Liberation Serif" w:cs="Times New Roman"/>
          <w:sz w:val="24"/>
          <w:szCs w:val="24"/>
        </w:rPr>
        <w:t xml:space="preserve">МБОУ ООШ села </w:t>
      </w:r>
      <w:proofErr w:type="gramStart"/>
      <w:r w:rsidR="00461E83" w:rsidRPr="00461E83">
        <w:rPr>
          <w:rFonts w:ascii="Liberation Serif" w:hAnsi="Liberation Serif" w:cs="Times New Roman"/>
          <w:sz w:val="24"/>
          <w:szCs w:val="24"/>
        </w:rPr>
        <w:t>Филькино</w:t>
      </w:r>
      <w:proofErr w:type="gramEnd"/>
      <w:r w:rsidR="000D11A0" w:rsidRPr="00461E83">
        <w:rPr>
          <w:rFonts w:ascii="Liberation Serif" w:hAnsi="Liberation Serif" w:cs="Times New Roman"/>
          <w:sz w:val="24"/>
          <w:szCs w:val="24"/>
        </w:rPr>
        <w:t>, контактный телефон 8(343</w:t>
      </w:r>
      <w:r w:rsidR="00461E83" w:rsidRPr="00461E83">
        <w:rPr>
          <w:rFonts w:ascii="Liberation Serif" w:hAnsi="Liberation Serif" w:cs="Times New Roman"/>
          <w:sz w:val="24"/>
          <w:szCs w:val="24"/>
        </w:rPr>
        <w:t>85</w:t>
      </w:r>
      <w:r w:rsidR="000D11A0" w:rsidRPr="00461E83">
        <w:rPr>
          <w:rFonts w:ascii="Liberation Serif" w:hAnsi="Liberation Serif" w:cs="Times New Roman"/>
          <w:sz w:val="24"/>
          <w:szCs w:val="24"/>
        </w:rPr>
        <w:t>)</w:t>
      </w:r>
      <w:r w:rsidR="00461E83" w:rsidRPr="00461E83">
        <w:rPr>
          <w:rFonts w:ascii="Liberation Serif" w:hAnsi="Liberation Serif" w:cs="Times New Roman"/>
          <w:sz w:val="24"/>
          <w:szCs w:val="24"/>
        </w:rPr>
        <w:t>40841</w:t>
      </w:r>
      <w:r w:rsidR="000D11A0" w:rsidRPr="00461E83">
        <w:rPr>
          <w:rFonts w:ascii="Liberation Serif" w:hAnsi="Liberation Serif" w:cs="Times New Roman"/>
          <w:sz w:val="24"/>
          <w:szCs w:val="24"/>
        </w:rPr>
        <w:t>,</w:t>
      </w:r>
      <w:bookmarkStart w:id="0" w:name="_GoBack"/>
      <w:bookmarkEnd w:id="0"/>
    </w:p>
    <w:p w:rsidR="00E0503D" w:rsidRPr="00461E83" w:rsidRDefault="000D11A0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 w:cs="Times New Roman"/>
          <w:sz w:val="24"/>
          <w:szCs w:val="24"/>
        </w:rPr>
      </w:pPr>
      <w:r w:rsidRPr="00461E83">
        <w:rPr>
          <w:rFonts w:ascii="Liberation Serif" w:hAnsi="Liberation Serif" w:cs="Times New Roman"/>
          <w:sz w:val="24"/>
          <w:szCs w:val="24"/>
        </w:rPr>
        <w:t xml:space="preserve">- </w:t>
      </w:r>
      <w:r w:rsidR="00461E83" w:rsidRPr="00461E83">
        <w:rPr>
          <w:rFonts w:ascii="Liberation Serif" w:hAnsi="Liberation Serif" w:cs="Times New Roman"/>
          <w:sz w:val="24"/>
          <w:szCs w:val="24"/>
        </w:rPr>
        <w:t xml:space="preserve">Касаткина Дарья </w:t>
      </w:r>
      <w:proofErr w:type="spellStart"/>
      <w:r w:rsidR="00461E83" w:rsidRPr="00461E83">
        <w:rPr>
          <w:rFonts w:ascii="Liberation Serif" w:hAnsi="Liberation Serif" w:cs="Times New Roman"/>
          <w:sz w:val="24"/>
          <w:szCs w:val="24"/>
        </w:rPr>
        <w:t>Тиграновна</w:t>
      </w:r>
      <w:proofErr w:type="spellEnd"/>
      <w:r w:rsidR="00E0503D" w:rsidRPr="00461E83">
        <w:rPr>
          <w:rFonts w:ascii="Liberation Serif" w:hAnsi="Liberation Serif" w:cs="Times New Roman"/>
          <w:sz w:val="24"/>
          <w:szCs w:val="24"/>
        </w:rPr>
        <w:t xml:space="preserve">, </w:t>
      </w:r>
      <w:r w:rsidR="00461E83" w:rsidRPr="00461E83">
        <w:rPr>
          <w:rFonts w:ascii="Liberation Serif" w:hAnsi="Liberation Serif" w:cs="Times New Roman"/>
          <w:sz w:val="24"/>
          <w:szCs w:val="24"/>
        </w:rPr>
        <w:t>специалист по кадрам</w:t>
      </w:r>
      <w:r w:rsidRPr="00461E83">
        <w:rPr>
          <w:rFonts w:ascii="Liberation Serif" w:hAnsi="Liberation Serif" w:cs="Times New Roman"/>
          <w:sz w:val="24"/>
          <w:szCs w:val="24"/>
        </w:rPr>
        <w:t>, контактный телефон 8(343</w:t>
      </w:r>
      <w:r w:rsidR="00461E83" w:rsidRPr="00461E83">
        <w:rPr>
          <w:rFonts w:ascii="Liberation Serif" w:hAnsi="Liberation Serif" w:cs="Times New Roman"/>
          <w:sz w:val="24"/>
          <w:szCs w:val="24"/>
        </w:rPr>
        <w:t>85</w:t>
      </w:r>
      <w:r w:rsidR="00E0503D" w:rsidRPr="00461E83">
        <w:rPr>
          <w:rFonts w:ascii="Liberation Serif" w:hAnsi="Liberation Serif" w:cs="Times New Roman"/>
          <w:sz w:val="24"/>
          <w:szCs w:val="24"/>
        </w:rPr>
        <w:t>)</w:t>
      </w:r>
      <w:r w:rsidR="00461E83" w:rsidRPr="00461E83">
        <w:rPr>
          <w:rFonts w:ascii="Liberation Serif" w:hAnsi="Liberation Serif" w:cs="Times New Roman"/>
          <w:sz w:val="24"/>
          <w:szCs w:val="24"/>
        </w:rPr>
        <w:t>40841</w:t>
      </w:r>
      <w:r w:rsidR="00E0503D" w:rsidRPr="00461E83">
        <w:rPr>
          <w:rFonts w:ascii="Liberation Serif" w:hAnsi="Liberation Serif" w:cs="Times New Roman"/>
          <w:sz w:val="24"/>
          <w:szCs w:val="24"/>
        </w:rPr>
        <w:t>,</w:t>
      </w:r>
    </w:p>
    <w:p w:rsidR="00E0503D" w:rsidRPr="00461E83" w:rsidRDefault="00E0503D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 w:cs="Times New Roman"/>
          <w:sz w:val="24"/>
          <w:szCs w:val="24"/>
        </w:rPr>
      </w:pPr>
    </w:p>
    <w:p w:rsidR="00736273" w:rsidRPr="00461E83" w:rsidRDefault="00E0503D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 w:cs="Times New Roman"/>
          <w:sz w:val="24"/>
          <w:szCs w:val="24"/>
        </w:rPr>
      </w:pPr>
      <w:r w:rsidRPr="00461E83">
        <w:rPr>
          <w:rFonts w:ascii="Liberation Serif" w:hAnsi="Liberation Serif" w:cs="Times New Roman"/>
          <w:sz w:val="24"/>
          <w:szCs w:val="24"/>
        </w:rPr>
        <w:t>График работы: понедельник</w:t>
      </w:r>
      <w:r w:rsidR="00461E83" w:rsidRPr="00461E83">
        <w:rPr>
          <w:rFonts w:ascii="Liberation Serif" w:hAnsi="Liberation Serif" w:cs="Times New Roman"/>
          <w:sz w:val="24"/>
          <w:szCs w:val="24"/>
        </w:rPr>
        <w:t xml:space="preserve"> -</w:t>
      </w:r>
      <w:r w:rsidR="000D11A0" w:rsidRPr="00461E83">
        <w:rPr>
          <w:rFonts w:ascii="Liberation Serif" w:hAnsi="Liberation Serif" w:cs="Times New Roman"/>
          <w:sz w:val="24"/>
          <w:szCs w:val="24"/>
        </w:rPr>
        <w:t xml:space="preserve"> пятница с 8</w:t>
      </w:r>
      <w:r w:rsidRPr="00461E83">
        <w:rPr>
          <w:rFonts w:ascii="Liberation Serif" w:hAnsi="Liberation Serif" w:cs="Times New Roman"/>
          <w:sz w:val="24"/>
          <w:szCs w:val="24"/>
        </w:rPr>
        <w:t>.00 - 1</w:t>
      </w:r>
      <w:r w:rsidR="00461E83" w:rsidRPr="00461E83">
        <w:rPr>
          <w:rFonts w:ascii="Liberation Serif" w:hAnsi="Liberation Serif" w:cs="Times New Roman"/>
          <w:sz w:val="24"/>
          <w:szCs w:val="24"/>
        </w:rPr>
        <w:t>6</w:t>
      </w:r>
      <w:r w:rsidRPr="00461E83">
        <w:rPr>
          <w:rFonts w:ascii="Liberation Serif" w:hAnsi="Liberation Serif" w:cs="Times New Roman"/>
          <w:sz w:val="24"/>
          <w:szCs w:val="24"/>
        </w:rPr>
        <w:t>.00, обед: с 1</w:t>
      </w:r>
      <w:r w:rsidR="00461E83" w:rsidRPr="00461E83">
        <w:rPr>
          <w:rFonts w:ascii="Liberation Serif" w:hAnsi="Liberation Serif" w:cs="Times New Roman"/>
          <w:sz w:val="24"/>
          <w:szCs w:val="24"/>
        </w:rPr>
        <w:t>2</w:t>
      </w:r>
      <w:r w:rsidRPr="00461E83">
        <w:rPr>
          <w:rFonts w:ascii="Liberation Serif" w:hAnsi="Liberation Serif" w:cs="Times New Roman"/>
          <w:sz w:val="24"/>
          <w:szCs w:val="24"/>
        </w:rPr>
        <w:t>.00 - 1</w:t>
      </w:r>
      <w:r w:rsidR="00461E83" w:rsidRPr="00461E83">
        <w:rPr>
          <w:rFonts w:ascii="Liberation Serif" w:hAnsi="Liberation Serif" w:cs="Times New Roman"/>
          <w:sz w:val="24"/>
          <w:szCs w:val="24"/>
        </w:rPr>
        <w:t>3</w:t>
      </w:r>
      <w:r w:rsidRPr="00461E83">
        <w:rPr>
          <w:rFonts w:ascii="Liberation Serif" w:hAnsi="Liberation Serif" w:cs="Times New Roman"/>
          <w:sz w:val="24"/>
          <w:szCs w:val="24"/>
        </w:rPr>
        <w:t>.00.</w:t>
      </w:r>
    </w:p>
    <w:sectPr w:rsidR="00736273" w:rsidRPr="00461E83" w:rsidSect="00FD0B5C">
      <w:type w:val="continuous"/>
      <w:pgSz w:w="11906" w:h="16838"/>
      <w:pgMar w:top="1134" w:right="1276" w:bottom="851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23" w:rsidRDefault="00D16623" w:rsidP="00F10006">
      <w:pPr>
        <w:spacing w:after="0" w:line="240" w:lineRule="auto"/>
      </w:pPr>
      <w:r>
        <w:separator/>
      </w:r>
    </w:p>
  </w:endnote>
  <w:endnote w:type="continuationSeparator" w:id="0">
    <w:p w:rsidR="00D16623" w:rsidRDefault="00D16623" w:rsidP="00F1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23" w:rsidRDefault="00D16623" w:rsidP="00F10006">
      <w:pPr>
        <w:spacing w:after="0" w:line="240" w:lineRule="auto"/>
      </w:pPr>
      <w:r>
        <w:separator/>
      </w:r>
    </w:p>
  </w:footnote>
  <w:footnote w:type="continuationSeparator" w:id="0">
    <w:p w:rsidR="00D16623" w:rsidRDefault="00D16623" w:rsidP="00F1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506"/>
    <w:multiLevelType w:val="hybridMultilevel"/>
    <w:tmpl w:val="5E2AD1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EE47B79"/>
    <w:multiLevelType w:val="hybridMultilevel"/>
    <w:tmpl w:val="4A364B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30D5DF5"/>
    <w:multiLevelType w:val="hybridMultilevel"/>
    <w:tmpl w:val="F84C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59A4"/>
    <w:multiLevelType w:val="hybridMultilevel"/>
    <w:tmpl w:val="764EF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BD"/>
    <w:rsid w:val="0000257D"/>
    <w:rsid w:val="00005301"/>
    <w:rsid w:val="000427D8"/>
    <w:rsid w:val="000A1157"/>
    <w:rsid w:val="000A7FEA"/>
    <w:rsid w:val="000C02AF"/>
    <w:rsid w:val="000D11A0"/>
    <w:rsid w:val="000D1ABD"/>
    <w:rsid w:val="000D6218"/>
    <w:rsid w:val="000E0149"/>
    <w:rsid w:val="000E0758"/>
    <w:rsid w:val="000E14F9"/>
    <w:rsid w:val="000E7EDA"/>
    <w:rsid w:val="000F743A"/>
    <w:rsid w:val="00114F8C"/>
    <w:rsid w:val="0011606E"/>
    <w:rsid w:val="00142E56"/>
    <w:rsid w:val="001A0F9C"/>
    <w:rsid w:val="001B3E58"/>
    <w:rsid w:val="001D1716"/>
    <w:rsid w:val="00245110"/>
    <w:rsid w:val="00267825"/>
    <w:rsid w:val="002B4D3E"/>
    <w:rsid w:val="002C19C0"/>
    <w:rsid w:val="002D5897"/>
    <w:rsid w:val="002E3071"/>
    <w:rsid w:val="00354013"/>
    <w:rsid w:val="003B6243"/>
    <w:rsid w:val="003D081B"/>
    <w:rsid w:val="003E75E9"/>
    <w:rsid w:val="00447BEF"/>
    <w:rsid w:val="00461E83"/>
    <w:rsid w:val="00475638"/>
    <w:rsid w:val="00490417"/>
    <w:rsid w:val="004B26B9"/>
    <w:rsid w:val="004B5A06"/>
    <w:rsid w:val="004C50C8"/>
    <w:rsid w:val="00507A9F"/>
    <w:rsid w:val="0057184A"/>
    <w:rsid w:val="00571A39"/>
    <w:rsid w:val="005750C1"/>
    <w:rsid w:val="005C60C9"/>
    <w:rsid w:val="005E56C4"/>
    <w:rsid w:val="005F1DDD"/>
    <w:rsid w:val="005F2289"/>
    <w:rsid w:val="005F3CDA"/>
    <w:rsid w:val="005F5D7D"/>
    <w:rsid w:val="0060765D"/>
    <w:rsid w:val="00661C51"/>
    <w:rsid w:val="00664C73"/>
    <w:rsid w:val="006960C3"/>
    <w:rsid w:val="006E056A"/>
    <w:rsid w:val="00707F11"/>
    <w:rsid w:val="007112E7"/>
    <w:rsid w:val="007221DB"/>
    <w:rsid w:val="00736273"/>
    <w:rsid w:val="00744557"/>
    <w:rsid w:val="00751329"/>
    <w:rsid w:val="00757F1D"/>
    <w:rsid w:val="00762392"/>
    <w:rsid w:val="00781283"/>
    <w:rsid w:val="008637A0"/>
    <w:rsid w:val="0086686F"/>
    <w:rsid w:val="00872648"/>
    <w:rsid w:val="00876BC1"/>
    <w:rsid w:val="008B2005"/>
    <w:rsid w:val="008B3B71"/>
    <w:rsid w:val="008B551D"/>
    <w:rsid w:val="00955659"/>
    <w:rsid w:val="00971945"/>
    <w:rsid w:val="009731DB"/>
    <w:rsid w:val="00995F1E"/>
    <w:rsid w:val="009B3B5E"/>
    <w:rsid w:val="009B40FF"/>
    <w:rsid w:val="009D7DFE"/>
    <w:rsid w:val="00A35F60"/>
    <w:rsid w:val="00A4718A"/>
    <w:rsid w:val="00A62E13"/>
    <w:rsid w:val="00A654B4"/>
    <w:rsid w:val="00A70E4A"/>
    <w:rsid w:val="00AA0E73"/>
    <w:rsid w:val="00AA1094"/>
    <w:rsid w:val="00AB2F86"/>
    <w:rsid w:val="00AC60A3"/>
    <w:rsid w:val="00AE2CCF"/>
    <w:rsid w:val="00B023DF"/>
    <w:rsid w:val="00B04152"/>
    <w:rsid w:val="00B1208C"/>
    <w:rsid w:val="00B21637"/>
    <w:rsid w:val="00B3305D"/>
    <w:rsid w:val="00B35B09"/>
    <w:rsid w:val="00B35FBD"/>
    <w:rsid w:val="00B434AC"/>
    <w:rsid w:val="00B67A28"/>
    <w:rsid w:val="00B943BB"/>
    <w:rsid w:val="00B94B1E"/>
    <w:rsid w:val="00BA3BD4"/>
    <w:rsid w:val="00BB5D9D"/>
    <w:rsid w:val="00BC4648"/>
    <w:rsid w:val="00BE3509"/>
    <w:rsid w:val="00BE7C82"/>
    <w:rsid w:val="00C23A21"/>
    <w:rsid w:val="00C4589A"/>
    <w:rsid w:val="00C57C17"/>
    <w:rsid w:val="00C61509"/>
    <w:rsid w:val="00C66EA4"/>
    <w:rsid w:val="00CB3FA8"/>
    <w:rsid w:val="00CB5C44"/>
    <w:rsid w:val="00CE48C5"/>
    <w:rsid w:val="00D03C06"/>
    <w:rsid w:val="00D16623"/>
    <w:rsid w:val="00D3066D"/>
    <w:rsid w:val="00D828B1"/>
    <w:rsid w:val="00D9175B"/>
    <w:rsid w:val="00D97D7A"/>
    <w:rsid w:val="00DA4C91"/>
    <w:rsid w:val="00DF6992"/>
    <w:rsid w:val="00E0503D"/>
    <w:rsid w:val="00E05139"/>
    <w:rsid w:val="00E345A2"/>
    <w:rsid w:val="00E468D8"/>
    <w:rsid w:val="00EC35E4"/>
    <w:rsid w:val="00EF715D"/>
    <w:rsid w:val="00F10006"/>
    <w:rsid w:val="00F17573"/>
    <w:rsid w:val="00F53DF4"/>
    <w:rsid w:val="00F5686A"/>
    <w:rsid w:val="00F81697"/>
    <w:rsid w:val="00F83BA1"/>
    <w:rsid w:val="00F94423"/>
    <w:rsid w:val="00FA3F77"/>
    <w:rsid w:val="00FB34C8"/>
    <w:rsid w:val="00FC1F83"/>
    <w:rsid w:val="00FD0B5C"/>
    <w:rsid w:val="00FD26B3"/>
    <w:rsid w:val="00FE369D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B5C44"/>
    <w:pPr>
      <w:spacing w:before="150" w:after="150" w:line="240" w:lineRule="auto"/>
      <w:ind w:left="150" w:right="15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C44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5C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23A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23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4F8C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03C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3C06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7362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6273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97D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7D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D97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3DF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0006"/>
  </w:style>
  <w:style w:type="paragraph" w:styleId="aa">
    <w:name w:val="footer"/>
    <w:basedOn w:val="a"/>
    <w:link w:val="ab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0006"/>
  </w:style>
  <w:style w:type="character" w:styleId="ac">
    <w:name w:val="Hyperlink"/>
    <w:basedOn w:val="a0"/>
    <w:uiPriority w:val="99"/>
    <w:unhideWhenUsed/>
    <w:rsid w:val="001D1716"/>
    <w:rPr>
      <w:rFonts w:ascii="Times New Roman CYR" w:hAnsi="Times New Roman CYR" w:cs="Times New Roman CYR" w:hint="default"/>
      <w:b/>
      <w:bCs/>
      <w:color w:val="00008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B5C44"/>
    <w:pPr>
      <w:spacing w:before="150" w:after="150" w:line="240" w:lineRule="auto"/>
      <w:ind w:left="150" w:right="15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C44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5C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23A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23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4F8C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03C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3C06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7362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6273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97D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7D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D97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3DF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0006"/>
  </w:style>
  <w:style w:type="paragraph" w:styleId="aa">
    <w:name w:val="footer"/>
    <w:basedOn w:val="a"/>
    <w:link w:val="ab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0006"/>
  </w:style>
  <w:style w:type="character" w:styleId="ac">
    <w:name w:val="Hyperlink"/>
    <w:basedOn w:val="a0"/>
    <w:uiPriority w:val="99"/>
    <w:unhideWhenUsed/>
    <w:rsid w:val="001D1716"/>
    <w:rPr>
      <w:rFonts w:ascii="Times New Roman CYR" w:hAnsi="Times New Roman CYR" w:cs="Times New Roman CYR" w:hint="default"/>
      <w:b/>
      <w:bCs/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03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olF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8F6A-6473-409A-9DB4-C6270D72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Леонидовна</dc:creator>
  <cp:lastModifiedBy>Дарья</cp:lastModifiedBy>
  <cp:revision>3</cp:revision>
  <cp:lastPrinted>2012-02-14T05:33:00Z</cp:lastPrinted>
  <dcterms:created xsi:type="dcterms:W3CDTF">2023-03-30T12:49:00Z</dcterms:created>
  <dcterms:modified xsi:type="dcterms:W3CDTF">2023-12-08T09:30:00Z</dcterms:modified>
</cp:coreProperties>
</file>