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3F" w:rsidRPr="008B2070" w:rsidRDefault="0060568E" w:rsidP="0060568E">
      <w:pPr>
        <w:jc w:val="center"/>
        <w:rPr>
          <w:sz w:val="20"/>
          <w:szCs w:val="20"/>
        </w:rPr>
      </w:pPr>
      <w:r w:rsidRPr="008B2070">
        <w:rPr>
          <w:sz w:val="20"/>
          <w:szCs w:val="20"/>
        </w:rPr>
        <w:t>Акт проверки выполнения Соглашения по охране труда от 30 июня 202</w:t>
      </w:r>
      <w:r w:rsidR="008B2070" w:rsidRPr="008B2070">
        <w:rPr>
          <w:sz w:val="20"/>
          <w:szCs w:val="20"/>
        </w:rPr>
        <w:t>2</w:t>
      </w:r>
      <w:r w:rsidRPr="008B2070">
        <w:rPr>
          <w:sz w:val="20"/>
          <w:szCs w:val="20"/>
        </w:rPr>
        <w:t xml:space="preserve"> года</w:t>
      </w:r>
    </w:p>
    <w:p w:rsidR="00B572A0" w:rsidRPr="008B2070" w:rsidRDefault="0060568E" w:rsidP="008B2070">
      <w:pPr>
        <w:jc w:val="both"/>
        <w:rPr>
          <w:b w:val="0"/>
          <w:sz w:val="20"/>
          <w:szCs w:val="20"/>
        </w:rPr>
      </w:pPr>
      <w:r w:rsidRPr="008B2070">
        <w:rPr>
          <w:b w:val="0"/>
          <w:sz w:val="20"/>
          <w:szCs w:val="20"/>
        </w:rPr>
        <w:t>Мы, нижеподписавшиеся, директор МБОУ ООШ села Филькино Кропотина Наталья Геннадьевна и председатель первичной п</w:t>
      </w:r>
      <w:r w:rsidR="008B2070">
        <w:rPr>
          <w:b w:val="0"/>
          <w:sz w:val="20"/>
          <w:szCs w:val="20"/>
        </w:rPr>
        <w:t xml:space="preserve">рофсоюзной организации МБОУ ООШ </w:t>
      </w:r>
      <w:r w:rsidRPr="008B2070">
        <w:rPr>
          <w:b w:val="0"/>
          <w:sz w:val="20"/>
          <w:szCs w:val="20"/>
        </w:rPr>
        <w:t xml:space="preserve">села Филькино Антипова Вероника Вячеславовна проверили выполнение Соглашения по охране труда за </w:t>
      </w:r>
      <w:r w:rsidRPr="008B2070">
        <w:rPr>
          <w:b w:val="0"/>
          <w:sz w:val="20"/>
          <w:szCs w:val="20"/>
          <w:lang w:val="en-US"/>
        </w:rPr>
        <w:t>I</w:t>
      </w:r>
      <w:r w:rsidRPr="008B2070">
        <w:rPr>
          <w:b w:val="0"/>
          <w:sz w:val="20"/>
          <w:szCs w:val="20"/>
        </w:rPr>
        <w:t xml:space="preserve"> полугодие 202</w:t>
      </w:r>
      <w:r w:rsidR="00B572A0" w:rsidRPr="008B2070">
        <w:rPr>
          <w:b w:val="0"/>
          <w:sz w:val="20"/>
          <w:szCs w:val="20"/>
        </w:rPr>
        <w:t>2</w:t>
      </w:r>
      <w:r w:rsidRPr="008B2070">
        <w:rPr>
          <w:b w:val="0"/>
          <w:sz w:val="20"/>
          <w:szCs w:val="20"/>
        </w:rPr>
        <w:t xml:space="preserve"> года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0"/>
        <w:gridCol w:w="5539"/>
        <w:gridCol w:w="1504"/>
        <w:gridCol w:w="2063"/>
        <w:gridCol w:w="2068"/>
        <w:gridCol w:w="2194"/>
        <w:gridCol w:w="1668"/>
      </w:tblGrid>
      <w:tr w:rsidR="00A9302B" w:rsidRPr="008B2070" w:rsidTr="008B2070">
        <w:tc>
          <w:tcPr>
            <w:tcW w:w="840" w:type="dxa"/>
            <w:vAlign w:val="center"/>
          </w:tcPr>
          <w:p w:rsidR="00A9302B" w:rsidRPr="008B2070" w:rsidRDefault="00A9302B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 xml:space="preserve">№ </w:t>
            </w:r>
            <w:proofErr w:type="gramStart"/>
            <w:r w:rsidRPr="008B2070">
              <w:rPr>
                <w:b w:val="0"/>
                <w:sz w:val="18"/>
                <w:szCs w:val="18"/>
              </w:rPr>
              <w:t>п</w:t>
            </w:r>
            <w:bookmarkStart w:id="0" w:name="_GoBack"/>
            <w:bookmarkEnd w:id="0"/>
            <w:proofErr w:type="gramEnd"/>
            <w:r w:rsidRPr="008B2070">
              <w:rPr>
                <w:b w:val="0"/>
                <w:sz w:val="18"/>
                <w:szCs w:val="18"/>
              </w:rPr>
              <w:t>/п</w:t>
            </w:r>
          </w:p>
        </w:tc>
        <w:tc>
          <w:tcPr>
            <w:tcW w:w="5539" w:type="dxa"/>
            <w:vAlign w:val="center"/>
          </w:tcPr>
          <w:p w:rsidR="00A9302B" w:rsidRPr="008B2070" w:rsidRDefault="00A9302B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Содержание мероприятий (работ)</w:t>
            </w:r>
          </w:p>
        </w:tc>
        <w:tc>
          <w:tcPr>
            <w:tcW w:w="1504" w:type="dxa"/>
            <w:vAlign w:val="center"/>
          </w:tcPr>
          <w:p w:rsidR="00A9302B" w:rsidRPr="008B2070" w:rsidRDefault="00A9302B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Отметка о выполнении</w:t>
            </w:r>
          </w:p>
        </w:tc>
        <w:tc>
          <w:tcPr>
            <w:tcW w:w="2063" w:type="dxa"/>
            <w:vAlign w:val="center"/>
          </w:tcPr>
          <w:p w:rsidR="00A9302B" w:rsidRPr="008B2070" w:rsidRDefault="00A9302B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Ассигновано по соглашению</w:t>
            </w:r>
          </w:p>
        </w:tc>
        <w:tc>
          <w:tcPr>
            <w:tcW w:w="2068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Фактически израсходовано</w:t>
            </w:r>
          </w:p>
        </w:tc>
        <w:tc>
          <w:tcPr>
            <w:tcW w:w="2194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Оценка качества выполняемой работы</w:t>
            </w:r>
          </w:p>
        </w:tc>
        <w:tc>
          <w:tcPr>
            <w:tcW w:w="1668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Причина невыполнения мероприятия</w:t>
            </w:r>
          </w:p>
        </w:tc>
      </w:tr>
      <w:tr w:rsidR="00A9302B" w:rsidRPr="008B2070" w:rsidTr="008B2070">
        <w:tc>
          <w:tcPr>
            <w:tcW w:w="840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539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04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063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068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194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668" w:type="dxa"/>
            <w:vAlign w:val="center"/>
          </w:tcPr>
          <w:p w:rsidR="00A9302B" w:rsidRPr="008B2070" w:rsidRDefault="00A86E89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7</w:t>
            </w:r>
          </w:p>
        </w:tc>
      </w:tr>
      <w:tr w:rsidR="00A86E89" w:rsidRPr="008B2070" w:rsidTr="008B2070">
        <w:tc>
          <w:tcPr>
            <w:tcW w:w="15876" w:type="dxa"/>
            <w:gridSpan w:val="7"/>
            <w:vAlign w:val="center"/>
          </w:tcPr>
          <w:p w:rsidR="00A86E89" w:rsidRPr="008B2070" w:rsidRDefault="005D6192" w:rsidP="00D2166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 w:rsidRPr="008B2070">
              <w:rPr>
                <w:sz w:val="18"/>
                <w:szCs w:val="18"/>
              </w:rPr>
              <w:t>ОРГАНИЗАЦИОННЫЕ МЕ</w:t>
            </w:r>
            <w:r w:rsidR="00A86E89" w:rsidRPr="008B2070">
              <w:rPr>
                <w:sz w:val="18"/>
                <w:szCs w:val="18"/>
              </w:rPr>
              <w:t>РОПРИЯТИЯ</w:t>
            </w:r>
          </w:p>
        </w:tc>
      </w:tr>
      <w:tr w:rsidR="00F62CF7" w:rsidRPr="008B2070" w:rsidTr="008B2070">
        <w:tc>
          <w:tcPr>
            <w:tcW w:w="840" w:type="dxa"/>
            <w:vAlign w:val="center"/>
          </w:tcPr>
          <w:p w:rsidR="00F62CF7" w:rsidRPr="008B2070" w:rsidRDefault="00F62CF7" w:rsidP="008B2070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1.5</w:t>
            </w:r>
          </w:p>
        </w:tc>
        <w:tc>
          <w:tcPr>
            <w:tcW w:w="5539" w:type="dxa"/>
          </w:tcPr>
          <w:p w:rsidR="00F62CF7" w:rsidRPr="00B572A0" w:rsidRDefault="00F62CF7" w:rsidP="008B2070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proofErr w:type="gramStart"/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Обеспечение качественной подготовки и</w:t>
            </w:r>
            <w:r w:rsidR="008B2070"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проверки готовности кабинетов, </w:t>
            </w: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спортзала, здания МБОУ ООШ с.</w:t>
            </w:r>
            <w:r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</w:t>
            </w: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Филькино    к новому учебному году </w:t>
            </w:r>
            <w:r w:rsidR="008B2070"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</w:t>
            </w: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с оформлением актов </w:t>
            </w:r>
            <w:r w:rsidR="008B2070"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>–</w:t>
            </w: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разрешений</w:t>
            </w:r>
            <w:r w:rsidR="008B2070"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</w:t>
            </w: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и акта готовности МБОУ ООШ с.</w:t>
            </w:r>
            <w:r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</w:t>
            </w: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Филькино к новому учебному году</w:t>
            </w:r>
            <w:proofErr w:type="gramEnd"/>
          </w:p>
        </w:tc>
        <w:tc>
          <w:tcPr>
            <w:tcW w:w="1504" w:type="dxa"/>
            <w:vAlign w:val="center"/>
          </w:tcPr>
          <w:p w:rsidR="00F62CF7" w:rsidRPr="008B2070" w:rsidRDefault="00F62CF7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F62CF7" w:rsidRPr="008B2070" w:rsidTr="008B2070">
        <w:tc>
          <w:tcPr>
            <w:tcW w:w="840" w:type="dxa"/>
            <w:vAlign w:val="center"/>
          </w:tcPr>
          <w:p w:rsidR="00F62CF7" w:rsidRPr="008B2070" w:rsidRDefault="00F62CF7" w:rsidP="008B2070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1.6</w:t>
            </w:r>
          </w:p>
        </w:tc>
        <w:tc>
          <w:tcPr>
            <w:tcW w:w="5539" w:type="dxa"/>
          </w:tcPr>
          <w:p w:rsidR="00F62CF7" w:rsidRPr="00B572A0" w:rsidRDefault="00F62CF7" w:rsidP="001456A8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Пересмотр инструкций по охране труда.</w:t>
            </w:r>
          </w:p>
          <w:p w:rsidR="00F62CF7" w:rsidRPr="00B572A0" w:rsidRDefault="00F62CF7" w:rsidP="00F62CF7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Проверка наличия инструкций  по охране труда в кабинетах, на других рабочих местах, обновление по мере необходимости.</w:t>
            </w:r>
          </w:p>
        </w:tc>
        <w:tc>
          <w:tcPr>
            <w:tcW w:w="1504" w:type="dxa"/>
            <w:vAlign w:val="center"/>
          </w:tcPr>
          <w:p w:rsidR="00F62CF7" w:rsidRPr="008B2070" w:rsidRDefault="00F62CF7" w:rsidP="001456A8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F62CF7" w:rsidRPr="008B2070" w:rsidRDefault="00F62CF7" w:rsidP="001456A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F62CF7" w:rsidRPr="008B2070" w:rsidRDefault="00F62CF7" w:rsidP="001456A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F62CF7" w:rsidRPr="008B2070" w:rsidRDefault="00F62CF7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F62CF7" w:rsidRPr="008B2070" w:rsidTr="008B2070">
        <w:tc>
          <w:tcPr>
            <w:tcW w:w="840" w:type="dxa"/>
            <w:vAlign w:val="center"/>
          </w:tcPr>
          <w:p w:rsidR="00F62CF7" w:rsidRPr="008B2070" w:rsidRDefault="00F62CF7" w:rsidP="008B2070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1.8</w:t>
            </w:r>
          </w:p>
        </w:tc>
        <w:tc>
          <w:tcPr>
            <w:tcW w:w="5539" w:type="dxa"/>
          </w:tcPr>
          <w:p w:rsidR="00F62CF7" w:rsidRPr="008B2070" w:rsidRDefault="00F62CF7" w:rsidP="001456A8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Calibri"/>
                <w:b w:val="0"/>
                <w:spacing w:val="-8"/>
                <w:sz w:val="18"/>
                <w:szCs w:val="18"/>
                <w:lang w:eastAsia="ru-RU"/>
              </w:rPr>
              <w:t>Обеспечение журналами регистрации инструктажей</w:t>
            </w:r>
          </w:p>
        </w:tc>
        <w:tc>
          <w:tcPr>
            <w:tcW w:w="1504" w:type="dxa"/>
            <w:vAlign w:val="center"/>
          </w:tcPr>
          <w:p w:rsidR="00F62CF7" w:rsidRPr="008B2070" w:rsidRDefault="00F62CF7" w:rsidP="001456A8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F62CF7" w:rsidRPr="008B2070" w:rsidRDefault="00F62CF7" w:rsidP="001456A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F62CF7" w:rsidRPr="008B2070" w:rsidRDefault="00F62CF7" w:rsidP="001456A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F62CF7" w:rsidRPr="008B2070" w:rsidRDefault="00F62CF7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F62CF7" w:rsidRPr="008B2070" w:rsidTr="008B2070">
        <w:tc>
          <w:tcPr>
            <w:tcW w:w="840" w:type="dxa"/>
            <w:vAlign w:val="center"/>
          </w:tcPr>
          <w:p w:rsidR="00F62CF7" w:rsidRPr="008B2070" w:rsidRDefault="00F62CF7" w:rsidP="008B2070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1.11</w:t>
            </w:r>
          </w:p>
        </w:tc>
        <w:tc>
          <w:tcPr>
            <w:tcW w:w="5539" w:type="dxa"/>
          </w:tcPr>
          <w:p w:rsidR="00F62CF7" w:rsidRPr="00B572A0" w:rsidRDefault="00F62CF7" w:rsidP="00F62CF7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Организация обучения и проверки знаний по охране труда в соответствии с постановлением Минтруда РФ и</w:t>
            </w:r>
            <w:r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</w:t>
            </w: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Минобразования России от 13.01.2003г. № 1/29 « Об утверждении порядка обучения по охране труда </w:t>
            </w:r>
            <w:r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и проверки </w:t>
            </w:r>
            <w:proofErr w:type="gramStart"/>
            <w:r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знаний </w:t>
            </w: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требований охраны труда работников</w:t>
            </w:r>
            <w:proofErr w:type="gramEnd"/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организации», в том числе: </w:t>
            </w:r>
          </w:p>
          <w:p w:rsidR="00F62CF7" w:rsidRPr="00B572A0" w:rsidRDefault="00F62CF7" w:rsidP="00F62CF7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-</w:t>
            </w:r>
            <w:proofErr w:type="gramStart"/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поступающих</w:t>
            </w:r>
            <w:proofErr w:type="gramEnd"/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на работу вновь</w:t>
            </w:r>
          </w:p>
          <w:p w:rsidR="00F62CF7" w:rsidRPr="008B2070" w:rsidRDefault="00F62CF7" w:rsidP="00F62CF7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-руководителей и специалистов</w:t>
            </w:r>
            <w:r w:rsidRPr="00B572A0">
              <w:rPr>
                <w:rFonts w:eastAsia="Times New Roman"/>
                <w:b w:val="0"/>
                <w:color w:val="C00000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504" w:type="dxa"/>
            <w:vAlign w:val="center"/>
          </w:tcPr>
          <w:p w:rsidR="00F62CF7" w:rsidRPr="008B2070" w:rsidRDefault="00F62CF7" w:rsidP="001456A8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F62CF7" w:rsidRPr="008B2070" w:rsidRDefault="00F62CF7" w:rsidP="001456A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F62CF7" w:rsidRPr="008B2070" w:rsidRDefault="00F62CF7" w:rsidP="001456A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F62CF7" w:rsidRPr="008B2070" w:rsidRDefault="00F62CF7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F62CF7" w:rsidRPr="008B2070" w:rsidTr="008B2070">
        <w:tc>
          <w:tcPr>
            <w:tcW w:w="15876" w:type="dxa"/>
            <w:gridSpan w:val="7"/>
            <w:vAlign w:val="center"/>
          </w:tcPr>
          <w:p w:rsidR="00F62CF7" w:rsidRPr="008B2070" w:rsidRDefault="00F62CF7" w:rsidP="00D2166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 w:rsidRPr="008B2070">
              <w:rPr>
                <w:sz w:val="18"/>
                <w:szCs w:val="18"/>
              </w:rPr>
              <w:t>ТЕХНИЧЕСКИЕ МЕРОПРИЯТИЯ</w:t>
            </w:r>
          </w:p>
        </w:tc>
      </w:tr>
      <w:tr w:rsidR="00F62CF7" w:rsidRPr="008B2070" w:rsidTr="008B2070">
        <w:tc>
          <w:tcPr>
            <w:tcW w:w="840" w:type="dxa"/>
            <w:vAlign w:val="center"/>
          </w:tcPr>
          <w:p w:rsidR="00F62CF7" w:rsidRPr="008B2070" w:rsidRDefault="00F62CF7" w:rsidP="008B2070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2.2</w:t>
            </w:r>
          </w:p>
        </w:tc>
        <w:tc>
          <w:tcPr>
            <w:tcW w:w="5539" w:type="dxa"/>
            <w:shd w:val="clear" w:color="auto" w:fill="auto"/>
            <w:vAlign w:val="center"/>
          </w:tcPr>
          <w:p w:rsidR="00F62CF7" w:rsidRPr="008B2070" w:rsidRDefault="00F62CF7" w:rsidP="00D2166A">
            <w:pPr>
              <w:pStyle w:val="a5"/>
              <w:jc w:val="both"/>
              <w:rPr>
                <w:rFonts w:ascii="Liberation Serif" w:eastAsia="Calibri" w:hAnsi="Liberation Serif"/>
                <w:spacing w:val="-8"/>
                <w:sz w:val="18"/>
                <w:szCs w:val="18"/>
              </w:rPr>
            </w:pPr>
            <w:r w:rsidRPr="00B572A0">
              <w:rPr>
                <w:rFonts w:ascii="Liberation Serif" w:hAnsi="Liberation Serif"/>
                <w:sz w:val="18"/>
                <w:szCs w:val="18"/>
              </w:rPr>
              <w:t>Проведение общего технического осмотра здания и других сооружений на соответствие безопасной эксплуатации</w:t>
            </w:r>
          </w:p>
        </w:tc>
        <w:tc>
          <w:tcPr>
            <w:tcW w:w="1504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F62CF7" w:rsidRPr="008B2070" w:rsidRDefault="00F62CF7" w:rsidP="00D2166A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F62CF7" w:rsidRPr="008B2070" w:rsidTr="008B2070">
        <w:tc>
          <w:tcPr>
            <w:tcW w:w="15876" w:type="dxa"/>
            <w:gridSpan w:val="7"/>
            <w:vAlign w:val="center"/>
          </w:tcPr>
          <w:p w:rsidR="00F62CF7" w:rsidRPr="008B2070" w:rsidRDefault="00F62CF7" w:rsidP="00D2166A">
            <w:pPr>
              <w:pStyle w:val="a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B2070">
              <w:rPr>
                <w:rFonts w:ascii="Liberation Serif" w:hAnsi="Liberation Serif"/>
                <w:b/>
                <w:sz w:val="18"/>
                <w:szCs w:val="18"/>
              </w:rPr>
              <w:t>3.ЛЕЧЕБНО-ПРОФИЛАКТИЧЕСКИЕ И САНИТАРНО-БЫТОВЫЕ МЕРОПРИЯТИЯ</w:t>
            </w:r>
          </w:p>
        </w:tc>
      </w:tr>
      <w:tr w:rsidR="00F62CF7" w:rsidRPr="008B2070" w:rsidTr="008B2070">
        <w:tc>
          <w:tcPr>
            <w:tcW w:w="840" w:type="dxa"/>
            <w:vAlign w:val="center"/>
          </w:tcPr>
          <w:p w:rsidR="00F62CF7" w:rsidRPr="008B2070" w:rsidRDefault="00F62CF7" w:rsidP="008B2070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3.1</w:t>
            </w:r>
          </w:p>
        </w:tc>
        <w:tc>
          <w:tcPr>
            <w:tcW w:w="5539" w:type="dxa"/>
            <w:vAlign w:val="center"/>
          </w:tcPr>
          <w:p w:rsidR="00F62CF7" w:rsidRPr="008B2070" w:rsidRDefault="00F62CF7" w:rsidP="00F62CF7">
            <w:pPr>
              <w:jc w:val="both"/>
              <w:rPr>
                <w:b w:val="0"/>
                <w:sz w:val="18"/>
                <w:szCs w:val="18"/>
              </w:rPr>
            </w:pPr>
            <w:r w:rsidRPr="00B572A0">
              <w:rPr>
                <w:rFonts w:eastAsia="Calibri"/>
                <w:b w:val="0"/>
                <w:sz w:val="18"/>
                <w:szCs w:val="18"/>
                <w:lang w:eastAsia="ru-RU"/>
              </w:rPr>
              <w:t>Проведение предварительных (при поступлении на работу) и периодических (в течение трудовой деятельности) медицинских осмотров, (ч.4 ст.213 ТК РФ, Министерства здравоохранения РФ от 28.01.2021г. №29Н)</w:t>
            </w:r>
          </w:p>
        </w:tc>
        <w:tc>
          <w:tcPr>
            <w:tcW w:w="1504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F62CF7" w:rsidRPr="008B2070" w:rsidRDefault="00F62CF7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61696,00</w:t>
            </w:r>
          </w:p>
        </w:tc>
        <w:tc>
          <w:tcPr>
            <w:tcW w:w="2194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F62CF7" w:rsidRPr="008B2070" w:rsidTr="008B2070">
        <w:tc>
          <w:tcPr>
            <w:tcW w:w="15876" w:type="dxa"/>
            <w:gridSpan w:val="7"/>
            <w:vAlign w:val="center"/>
          </w:tcPr>
          <w:p w:rsidR="00F62CF7" w:rsidRPr="008B2070" w:rsidRDefault="00F62CF7" w:rsidP="00D2166A">
            <w:pPr>
              <w:pStyle w:val="a5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8B2070">
              <w:rPr>
                <w:rFonts w:ascii="Liberation Serif" w:hAnsi="Liberation Serif"/>
                <w:b/>
                <w:sz w:val="18"/>
                <w:szCs w:val="18"/>
              </w:rPr>
              <w:t>5.МЕРОПРИЯТИЯ ПО ПОЖАРНОЙ БЕЗОПАСНОСТИ</w:t>
            </w:r>
          </w:p>
        </w:tc>
      </w:tr>
      <w:tr w:rsidR="00F62CF7" w:rsidRPr="008B2070" w:rsidTr="008B2070">
        <w:tc>
          <w:tcPr>
            <w:tcW w:w="840" w:type="dxa"/>
            <w:vAlign w:val="center"/>
          </w:tcPr>
          <w:p w:rsidR="00F62CF7" w:rsidRPr="008B2070" w:rsidRDefault="00F62CF7" w:rsidP="008B2070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5.</w:t>
            </w:r>
            <w:r w:rsidR="008B2070" w:rsidRPr="008B2070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539" w:type="dxa"/>
          </w:tcPr>
          <w:p w:rsidR="00F62CF7" w:rsidRPr="00B572A0" w:rsidRDefault="00F62CF7" w:rsidP="001456A8">
            <w:pPr>
              <w:rPr>
                <w:rFonts w:eastAsia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color w:val="000000"/>
                <w:sz w:val="18"/>
                <w:szCs w:val="18"/>
                <w:lang w:eastAsia="ru-RU"/>
              </w:rPr>
              <w:t>Обновление инструкций по правилам пожарной безопасности и планов эвакуации с порядком действий при пожаре</w:t>
            </w:r>
          </w:p>
        </w:tc>
        <w:tc>
          <w:tcPr>
            <w:tcW w:w="1504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F62CF7" w:rsidRPr="008B2070" w:rsidRDefault="00F62CF7" w:rsidP="00D2166A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F62CF7" w:rsidRPr="008B2070" w:rsidRDefault="00F62CF7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8B2070" w:rsidRPr="008B2070" w:rsidTr="008B2070">
        <w:tc>
          <w:tcPr>
            <w:tcW w:w="840" w:type="dxa"/>
            <w:vAlign w:val="center"/>
          </w:tcPr>
          <w:p w:rsidR="008B2070" w:rsidRPr="008B2070" w:rsidRDefault="008B2070" w:rsidP="008B2070">
            <w:pPr>
              <w:jc w:val="center"/>
              <w:rPr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5.</w:t>
            </w:r>
            <w:r w:rsidRPr="008B2070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5539" w:type="dxa"/>
          </w:tcPr>
          <w:p w:rsidR="008B2070" w:rsidRPr="00B572A0" w:rsidRDefault="008B2070" w:rsidP="00F62CF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color w:val="000000"/>
                <w:sz w:val="18"/>
                <w:szCs w:val="18"/>
                <w:lang w:eastAsia="ru-RU"/>
              </w:rPr>
              <w:t>Проведение</w:t>
            </w:r>
            <w:r w:rsidRPr="008B2070">
              <w:rPr>
                <w:rFonts w:eastAsia="Times New Roman"/>
                <w:b w:val="0"/>
                <w:color w:val="000000"/>
                <w:sz w:val="18"/>
                <w:szCs w:val="18"/>
                <w:lang w:eastAsia="ru-RU"/>
              </w:rPr>
              <w:t xml:space="preserve"> инструктажей </w:t>
            </w:r>
            <w:r w:rsidRPr="00B572A0">
              <w:rPr>
                <w:rFonts w:eastAsia="Times New Roman"/>
                <w:b w:val="0"/>
                <w:color w:val="000000"/>
                <w:sz w:val="18"/>
                <w:szCs w:val="18"/>
                <w:lang w:eastAsia="ru-RU"/>
              </w:rPr>
              <w:t xml:space="preserve"> по пожарной безопасности  работникам ОУ, тренировочных мероприятий по эвакуации</w:t>
            </w:r>
          </w:p>
        </w:tc>
        <w:tc>
          <w:tcPr>
            <w:tcW w:w="150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B2070" w:rsidRPr="008B2070" w:rsidRDefault="008B2070" w:rsidP="001456A8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8B2070" w:rsidRPr="008B2070" w:rsidTr="008B2070">
        <w:tc>
          <w:tcPr>
            <w:tcW w:w="840" w:type="dxa"/>
            <w:vAlign w:val="center"/>
          </w:tcPr>
          <w:p w:rsidR="008B2070" w:rsidRPr="008B2070" w:rsidRDefault="008B2070" w:rsidP="008B2070">
            <w:pPr>
              <w:jc w:val="center"/>
              <w:rPr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5.</w:t>
            </w:r>
            <w:r w:rsidRPr="008B2070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5539" w:type="dxa"/>
          </w:tcPr>
          <w:p w:rsidR="008B2070" w:rsidRPr="00B572A0" w:rsidRDefault="008B2070" w:rsidP="001456A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Техническое обслуживание пожарной сигнализа</w:t>
            </w:r>
            <w:r w:rsidRPr="008B207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ции и систем оповещения людей о </w:t>
            </w: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пожаре</w:t>
            </w:r>
          </w:p>
        </w:tc>
        <w:tc>
          <w:tcPr>
            <w:tcW w:w="150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B2070" w:rsidRPr="008B2070" w:rsidRDefault="008B2070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3000,00</w:t>
            </w:r>
          </w:p>
        </w:tc>
        <w:tc>
          <w:tcPr>
            <w:tcW w:w="219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8B2070" w:rsidRPr="008B2070" w:rsidTr="008B2070">
        <w:tc>
          <w:tcPr>
            <w:tcW w:w="840" w:type="dxa"/>
            <w:vAlign w:val="center"/>
          </w:tcPr>
          <w:p w:rsidR="008B2070" w:rsidRPr="008B2070" w:rsidRDefault="008B2070" w:rsidP="008B2070">
            <w:pPr>
              <w:jc w:val="center"/>
              <w:rPr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5.</w:t>
            </w:r>
            <w:r w:rsidRPr="008B2070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5539" w:type="dxa"/>
          </w:tcPr>
          <w:p w:rsidR="008B2070" w:rsidRPr="00B572A0" w:rsidRDefault="008B2070" w:rsidP="001456A8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Обследование технического состояния дымоходов и вентиляционных каналов</w:t>
            </w:r>
          </w:p>
        </w:tc>
        <w:tc>
          <w:tcPr>
            <w:tcW w:w="150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B2070" w:rsidRPr="008B2070" w:rsidRDefault="008B2070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2000,00</w:t>
            </w:r>
          </w:p>
        </w:tc>
        <w:tc>
          <w:tcPr>
            <w:tcW w:w="219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8B2070" w:rsidRPr="008B2070" w:rsidTr="008B2070">
        <w:tc>
          <w:tcPr>
            <w:tcW w:w="840" w:type="dxa"/>
            <w:vAlign w:val="center"/>
          </w:tcPr>
          <w:p w:rsidR="008B2070" w:rsidRPr="008B2070" w:rsidRDefault="008B2070" w:rsidP="008B2070">
            <w:pPr>
              <w:jc w:val="center"/>
              <w:rPr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5.</w:t>
            </w:r>
            <w:r w:rsidRPr="008B2070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5539" w:type="dxa"/>
          </w:tcPr>
          <w:p w:rsidR="008B2070" w:rsidRPr="00B572A0" w:rsidRDefault="008B2070" w:rsidP="008B2070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Испытание защитных средств  из диэлектрической резины</w:t>
            </w:r>
          </w:p>
        </w:tc>
        <w:tc>
          <w:tcPr>
            <w:tcW w:w="150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B2070" w:rsidRPr="008B2070" w:rsidRDefault="008B2070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внебюджетные средства</w:t>
            </w:r>
          </w:p>
        </w:tc>
        <w:tc>
          <w:tcPr>
            <w:tcW w:w="219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8B2070" w:rsidRPr="008B2070" w:rsidTr="008B2070">
        <w:tc>
          <w:tcPr>
            <w:tcW w:w="840" w:type="dxa"/>
            <w:vAlign w:val="center"/>
          </w:tcPr>
          <w:p w:rsidR="008B2070" w:rsidRPr="008B2070" w:rsidRDefault="008B2070" w:rsidP="008B2070">
            <w:pPr>
              <w:jc w:val="center"/>
              <w:rPr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5.</w:t>
            </w:r>
            <w:r w:rsidRPr="008B2070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5539" w:type="dxa"/>
          </w:tcPr>
          <w:p w:rsidR="008B2070" w:rsidRPr="00B572A0" w:rsidRDefault="008B2070" w:rsidP="001456A8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Переосвидетельствование (перезарядка) огнетушителей</w:t>
            </w:r>
          </w:p>
        </w:tc>
        <w:tc>
          <w:tcPr>
            <w:tcW w:w="150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B2070" w:rsidRPr="008B2070" w:rsidRDefault="008B2070" w:rsidP="00D2166A">
            <w:pPr>
              <w:jc w:val="center"/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4640,00</w:t>
            </w:r>
          </w:p>
        </w:tc>
        <w:tc>
          <w:tcPr>
            <w:tcW w:w="219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8B2070" w:rsidRPr="008B2070" w:rsidTr="008B2070">
        <w:tc>
          <w:tcPr>
            <w:tcW w:w="840" w:type="dxa"/>
            <w:vAlign w:val="center"/>
          </w:tcPr>
          <w:p w:rsidR="008B2070" w:rsidRPr="008B2070" w:rsidRDefault="008B2070" w:rsidP="008B2070">
            <w:pPr>
              <w:jc w:val="center"/>
              <w:rPr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5.</w:t>
            </w:r>
            <w:r w:rsidRPr="008B2070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5539" w:type="dxa"/>
          </w:tcPr>
          <w:p w:rsidR="008B2070" w:rsidRPr="00B572A0" w:rsidRDefault="008B2070" w:rsidP="001456A8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>Проверка пожарного водоема</w:t>
            </w:r>
          </w:p>
        </w:tc>
        <w:tc>
          <w:tcPr>
            <w:tcW w:w="150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B2070" w:rsidRPr="008B2070" w:rsidRDefault="008B2070" w:rsidP="00D2166A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</w:tr>
      <w:tr w:rsidR="008B2070" w:rsidRPr="008B2070" w:rsidTr="008B2070">
        <w:tc>
          <w:tcPr>
            <w:tcW w:w="840" w:type="dxa"/>
            <w:vAlign w:val="center"/>
          </w:tcPr>
          <w:p w:rsidR="008B2070" w:rsidRPr="008B2070" w:rsidRDefault="008B2070" w:rsidP="008B2070">
            <w:pPr>
              <w:jc w:val="center"/>
              <w:rPr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5.</w:t>
            </w:r>
            <w:r w:rsidRPr="008B2070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5539" w:type="dxa"/>
          </w:tcPr>
          <w:p w:rsidR="008B2070" w:rsidRPr="00B572A0" w:rsidRDefault="008B2070" w:rsidP="001456A8">
            <w:pPr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B572A0">
              <w:rPr>
                <w:rFonts w:eastAsia="Times New Roman"/>
                <w:b w:val="0"/>
                <w:sz w:val="18"/>
                <w:szCs w:val="18"/>
                <w:lang w:eastAsia="ru-RU"/>
              </w:rPr>
              <w:t xml:space="preserve"> Разработка инструкций по пожарной безопасности в производственных помещениях</w:t>
            </w:r>
          </w:p>
        </w:tc>
        <w:tc>
          <w:tcPr>
            <w:tcW w:w="150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выполнено</w:t>
            </w:r>
          </w:p>
        </w:tc>
        <w:tc>
          <w:tcPr>
            <w:tcW w:w="2063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B2070" w:rsidRPr="008B2070" w:rsidRDefault="008B2070" w:rsidP="00D2166A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8B2070" w:rsidRPr="008B2070" w:rsidRDefault="008B2070" w:rsidP="001456A8">
            <w:pPr>
              <w:rPr>
                <w:b w:val="0"/>
                <w:sz w:val="18"/>
                <w:szCs w:val="18"/>
              </w:rPr>
            </w:pPr>
            <w:r w:rsidRPr="008B2070">
              <w:rPr>
                <w:b w:val="0"/>
                <w:sz w:val="18"/>
                <w:szCs w:val="18"/>
              </w:rPr>
              <w:t>удовлетворительно</w:t>
            </w:r>
          </w:p>
        </w:tc>
        <w:tc>
          <w:tcPr>
            <w:tcW w:w="1668" w:type="dxa"/>
            <w:vAlign w:val="center"/>
          </w:tcPr>
          <w:p w:rsidR="008B2070" w:rsidRPr="008B2070" w:rsidRDefault="008B2070" w:rsidP="00D2166A">
            <w:pPr>
              <w:rPr>
                <w:b w:val="0"/>
                <w:sz w:val="18"/>
                <w:szCs w:val="18"/>
              </w:rPr>
            </w:pPr>
          </w:p>
        </w:tc>
      </w:tr>
    </w:tbl>
    <w:p w:rsidR="00A9302B" w:rsidRPr="008B2070" w:rsidRDefault="00D2166A" w:rsidP="0060568E">
      <w:pPr>
        <w:jc w:val="both"/>
        <w:rPr>
          <w:b w:val="0"/>
          <w:sz w:val="20"/>
          <w:szCs w:val="20"/>
        </w:rPr>
      </w:pPr>
      <w:r w:rsidRPr="008B2070">
        <w:rPr>
          <w:b w:val="0"/>
          <w:sz w:val="20"/>
          <w:szCs w:val="20"/>
        </w:rPr>
        <w:t xml:space="preserve">Директор МБОУ ООШ села </w:t>
      </w:r>
      <w:proofErr w:type="gramStart"/>
      <w:r w:rsidRPr="008B2070">
        <w:rPr>
          <w:b w:val="0"/>
          <w:sz w:val="20"/>
          <w:szCs w:val="20"/>
        </w:rPr>
        <w:t>Филькино</w:t>
      </w:r>
      <w:proofErr w:type="gramEnd"/>
      <w:r w:rsidRPr="008B2070">
        <w:rPr>
          <w:b w:val="0"/>
          <w:sz w:val="20"/>
          <w:szCs w:val="20"/>
        </w:rPr>
        <w:t xml:space="preserve"> </w:t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 xml:space="preserve">Н.Г. </w:t>
      </w:r>
      <w:proofErr w:type="spellStart"/>
      <w:r w:rsidRPr="008B2070">
        <w:rPr>
          <w:b w:val="0"/>
          <w:sz w:val="20"/>
          <w:szCs w:val="20"/>
        </w:rPr>
        <w:t>Кропотина</w:t>
      </w:r>
      <w:proofErr w:type="spellEnd"/>
    </w:p>
    <w:p w:rsidR="00D2166A" w:rsidRPr="008B2070" w:rsidRDefault="00D2166A" w:rsidP="0060568E">
      <w:pPr>
        <w:jc w:val="both"/>
        <w:rPr>
          <w:b w:val="0"/>
          <w:sz w:val="20"/>
          <w:szCs w:val="20"/>
        </w:rPr>
      </w:pPr>
      <w:r w:rsidRPr="008B2070">
        <w:rPr>
          <w:b w:val="0"/>
          <w:sz w:val="20"/>
          <w:szCs w:val="20"/>
        </w:rPr>
        <w:t xml:space="preserve">Председатель ППО </w:t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</w:r>
      <w:r w:rsidRPr="008B2070">
        <w:rPr>
          <w:b w:val="0"/>
          <w:sz w:val="20"/>
          <w:szCs w:val="20"/>
        </w:rPr>
        <w:tab/>
        <w:t>В.В. Антипова</w:t>
      </w:r>
    </w:p>
    <w:sectPr w:rsidR="00D2166A" w:rsidRPr="008B2070" w:rsidSect="008B2070">
      <w:pgSz w:w="16838" w:h="11906" w:orient="landscape"/>
      <w:pgMar w:top="426" w:right="113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505ED"/>
    <w:multiLevelType w:val="hybridMultilevel"/>
    <w:tmpl w:val="178A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46"/>
    <w:rsid w:val="0006193F"/>
    <w:rsid w:val="005D6192"/>
    <w:rsid w:val="0060568E"/>
    <w:rsid w:val="00616646"/>
    <w:rsid w:val="008B2070"/>
    <w:rsid w:val="00A545B3"/>
    <w:rsid w:val="00A86E89"/>
    <w:rsid w:val="00A9302B"/>
    <w:rsid w:val="00B572A0"/>
    <w:rsid w:val="00C47B25"/>
    <w:rsid w:val="00C5032F"/>
    <w:rsid w:val="00D2166A"/>
    <w:rsid w:val="00F6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E89"/>
    <w:pPr>
      <w:ind w:left="720"/>
      <w:contextualSpacing/>
    </w:pPr>
  </w:style>
  <w:style w:type="paragraph" w:styleId="a5">
    <w:name w:val="No Spacing"/>
    <w:uiPriority w:val="1"/>
    <w:qFormat/>
    <w:rsid w:val="00A86E89"/>
    <w:pPr>
      <w:spacing w:after="0" w:line="240" w:lineRule="auto"/>
    </w:pPr>
    <w:rPr>
      <w:rFonts w:ascii="Calibri" w:eastAsia="Times New Roman" w:hAnsi="Calibri"/>
      <w:b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E89"/>
    <w:pPr>
      <w:ind w:left="720"/>
      <w:contextualSpacing/>
    </w:pPr>
  </w:style>
  <w:style w:type="paragraph" w:styleId="a5">
    <w:name w:val="No Spacing"/>
    <w:uiPriority w:val="1"/>
    <w:qFormat/>
    <w:rsid w:val="00A86E89"/>
    <w:pPr>
      <w:spacing w:after="0" w:line="240" w:lineRule="auto"/>
    </w:pPr>
    <w:rPr>
      <w:rFonts w:ascii="Calibri" w:eastAsia="Times New Roman" w:hAnsi="Calibri"/>
      <w:b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5E51-90E6-400E-898A-8D2C64C0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2022-07-18T07:05:00Z</cp:lastPrinted>
  <dcterms:created xsi:type="dcterms:W3CDTF">2021-06-25T06:21:00Z</dcterms:created>
  <dcterms:modified xsi:type="dcterms:W3CDTF">2022-07-18T07:05:00Z</dcterms:modified>
</cp:coreProperties>
</file>