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B6" w:rsidRDefault="003F74B6" w:rsidP="003F74B6">
      <w:pPr>
        <w:pStyle w:val="af"/>
        <w:jc w:val="center"/>
        <w:rPr>
          <w:b/>
          <w:sz w:val="36"/>
          <w:szCs w:val="36"/>
        </w:rPr>
      </w:pPr>
      <w:r w:rsidRPr="003F74B6">
        <w:rPr>
          <w:b/>
          <w:sz w:val="36"/>
          <w:szCs w:val="36"/>
        </w:rPr>
        <w:t>Верхотурье – культур</w:t>
      </w:r>
      <w:bookmarkStart w:id="0" w:name="_GoBack"/>
      <w:bookmarkEnd w:id="0"/>
      <w:r w:rsidRPr="003F74B6">
        <w:rPr>
          <w:b/>
          <w:sz w:val="36"/>
          <w:szCs w:val="36"/>
        </w:rPr>
        <w:t xml:space="preserve">но-исторический центр </w:t>
      </w:r>
    </w:p>
    <w:p w:rsidR="003F74B6" w:rsidRDefault="003F74B6" w:rsidP="003F74B6">
      <w:pPr>
        <w:pStyle w:val="af"/>
      </w:pPr>
      <w:r>
        <w:rPr>
          <w:rStyle w:val="af0"/>
        </w:rPr>
        <w:t>Краткая информация о городе Верхотурье</w:t>
      </w:r>
    </w:p>
    <w:p w:rsidR="003F74B6" w:rsidRDefault="003F74B6" w:rsidP="003F74B6">
      <w:pPr>
        <w:pStyle w:val="af"/>
      </w:pPr>
      <w:r>
        <w:rPr>
          <w:rStyle w:val="af1"/>
        </w:rPr>
        <w:t>Верхотурье в наши дни — уникальный духовный и историко-культурный центр Урала и Сибири.</w:t>
      </w:r>
      <w:r>
        <w:rPr>
          <w:i/>
          <w:iCs/>
        </w:rPr>
        <w:br/>
      </w:r>
      <w:r>
        <w:rPr>
          <w:rStyle w:val="af1"/>
        </w:rPr>
        <w:t>Город Верхотурье является административным центром городского округа Верхотурский Свердловской области. Город расположен на левом берегу реки Тура (приток Тобола, бассейн Иртыша), в 306 км к северу от Екатеринбурга.</w:t>
      </w:r>
    </w:p>
    <w:p w:rsidR="003F74B6" w:rsidRDefault="003F74B6" w:rsidP="003F74B6">
      <w:pPr>
        <w:pStyle w:val="af"/>
      </w:pPr>
      <w:r>
        <w:rPr>
          <w:rStyle w:val="af1"/>
        </w:rPr>
        <w:t>Город основан в 1597 году государственной экспедицией Василия Головина и Ивана Воейкова как острог на месте существовавшего ранее мансийского городища Неромкарр для защиты одного из самых популярных водных путей в Сибирь: вверх по Каме до Соликамска, затем посуху, а затем вниз по Туре в Обь.</w:t>
      </w:r>
    </w:p>
    <w:p w:rsidR="003F74B6" w:rsidRDefault="003F74B6" w:rsidP="003F74B6">
      <w:pPr>
        <w:pStyle w:val="af"/>
      </w:pPr>
      <w:r>
        <w:rPr>
          <w:rStyle w:val="af1"/>
        </w:rPr>
        <w:t>Верхотурье стало главной крепостью на пути в Сибирь. В 1600 году была устроена таможня, и через город шли все сибирские товары. С XVII века была учреждена государственная ямская служба на Бабиновской дороге. Строительство других дорог было запрещено.</w:t>
      </w:r>
      <w:r>
        <w:rPr>
          <w:i/>
          <w:iCs/>
        </w:rPr>
        <w:br/>
      </w:r>
      <w:r>
        <w:rPr>
          <w:rStyle w:val="af1"/>
        </w:rPr>
        <w:t>Город сильно пострадал от пожаров 1674 и 1738 годов, а его развитие замедлилось в середине XVIII века из-за отмены таможни и закрытия в 1763 году Верхотурского тракта.</w:t>
      </w:r>
      <w:r>
        <w:rPr>
          <w:i/>
          <w:iCs/>
        </w:rPr>
        <w:br/>
      </w:r>
      <w:r>
        <w:rPr>
          <w:rStyle w:val="af1"/>
        </w:rPr>
        <w:t>Во 2-й половине XVIII века город Верхотурье при учреждении губерний вошел в состав Тобольской губернии как уездный город. Это был самый большой уезд в России — он включал практически всю населённую русскими к тому времени часть Урала, от Печоры на севере до Уфы на юге, от Вишеры и Чусовой на западе до притоков Иртыша на востоке. С 1783 года — город был передан в Пермское наместничество.</w:t>
      </w:r>
    </w:p>
    <w:p w:rsidR="003F74B6" w:rsidRDefault="003F74B6" w:rsidP="003F74B6">
      <w:pPr>
        <w:pStyle w:val="af"/>
      </w:pPr>
      <w:r>
        <w:rPr>
          <w:rStyle w:val="af1"/>
        </w:rPr>
        <w:t>В XIX веке пути сообщения с Сибирью смещаются далеко на юг, и Верхотурье теряет и торговое значение. В 1906 г. открылось движение по Богословской ж. д., станция которой построена в 8 км от города.</w:t>
      </w:r>
    </w:p>
    <w:p w:rsidR="003F74B6" w:rsidRDefault="003F74B6" w:rsidP="003F74B6">
      <w:pPr>
        <w:pStyle w:val="af"/>
        <w:spacing w:before="0" w:beforeAutospacing="0" w:after="0" w:afterAutospacing="0"/>
        <w:rPr>
          <w:rStyle w:val="af1"/>
        </w:rPr>
      </w:pPr>
      <w:r>
        <w:rPr>
          <w:rStyle w:val="af1"/>
        </w:rPr>
        <w:t>После революций 1917 года в городе сначала взяли власть большевики, а с сентября 1918 года по июль 1919 года Верхотурье находилось под контролем армии Колчака. В 1926 году Верхотурье потеряло статус города, который ему вернули только в 1947 году, в связи с 350-летием со дня основания.</w:t>
      </w:r>
      <w:r>
        <w:rPr>
          <w:i/>
          <w:iCs/>
        </w:rPr>
        <w:br/>
      </w:r>
      <w:r>
        <w:rPr>
          <w:rStyle w:val="af1"/>
        </w:rPr>
        <w:t>Верхотурье является одновременно и самым старым, и самым малочисленным городом в Свердловской области.</w:t>
      </w:r>
    </w:p>
    <w:p w:rsidR="003F74B6" w:rsidRDefault="003F74B6" w:rsidP="003F74B6">
      <w:pPr>
        <w:pStyle w:val="af"/>
        <w:spacing w:before="0" w:beforeAutospacing="0" w:after="0" w:afterAutospacing="0"/>
      </w:pPr>
      <w:r>
        <w:rPr>
          <w:i/>
          <w:iCs/>
        </w:rPr>
        <w:br/>
      </w:r>
      <w:r>
        <w:rPr>
          <w:i/>
          <w:iCs/>
          <w:noProof/>
          <w:color w:val="0000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-6677025</wp:posOffset>
            </wp:positionV>
            <wp:extent cx="268986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416" y="21521"/>
                <wp:lineTo x="21416" y="0"/>
                <wp:lineTo x="0" y="0"/>
              </wp:wrapPolygon>
            </wp:wrapTight>
            <wp:docPr id="2" name="Рисунок 2" descr="верхотурье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отурье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f0"/>
        </w:rPr>
        <w:t>Достопримечательности, исторически значимые объекты города Верхотурье</w:t>
      </w:r>
    </w:p>
    <w:p w:rsidR="003F74B6" w:rsidRDefault="003F74B6" w:rsidP="003F74B6">
      <w:pPr>
        <w:pStyle w:val="af"/>
      </w:pPr>
      <w:r>
        <w:t>Под государственной охраной в городском округе Верхотурский находятся 66 недвижимых объектов культурного наследия. Это поистине памятники истории и культуры, большинство из них являются действующими церковными объектами. Монастырский комплекс Верхотурья величественен, на территории города расположены старейшие действующие мужской и женский монастыри.</w:t>
      </w:r>
    </w:p>
    <w:p w:rsidR="003F74B6" w:rsidRDefault="003F74B6" w:rsidP="003F74B6">
      <w:pPr>
        <w:pStyle w:val="af"/>
      </w:pPr>
      <w:r>
        <w:t xml:space="preserve">В настоящее время город Верхотурье привлекает огромное количество не только паломников, но туристов, интересующихся культурно-познавательным, активным отдыхом, а также желающих прикоснуться к Святому, ведь именно здесь жил уральский Святой – Симеон </w:t>
      </w:r>
      <w:r>
        <w:lastRenderedPageBreak/>
        <w:t>Верхотурский. В Свято-Николаевском мужском монастыре хранятся мощи Святого, места хранят память жизни Святого.</w:t>
      </w:r>
    </w:p>
    <w:p w:rsidR="003F74B6" w:rsidRDefault="003F74B6" w:rsidP="003F74B6">
      <w:pPr>
        <w:pStyle w:val="af"/>
      </w:pPr>
      <w:r>
        <w:t>Также места привлекают своей природной красотой, сохранившимся историческим ландшафтом. Город Верхотурье является единственным историческим поселением на территории Свердловской области, на его территории в соответствии с законодательством Российской Федерации запрещена современная застройка и обеспечивается сохранение и восстановление исторической архитектуры.</w:t>
      </w:r>
      <w:r>
        <w:br/>
        <w:t>Основные достопримечательности города Верхотурье расположены вдоль левого берега Туры рядом друг с другом и разделены ручьями — это Ямская слобода, два монастыря (Николаевский и Покровский) и Кремль. Ещё несколько городских церквей сохранились плохо, но всё-таки сохранились, и есть даже планы по их восстановлению.</w:t>
      </w:r>
    </w:p>
    <w:p w:rsidR="003F74B6" w:rsidRDefault="003F74B6" w:rsidP="003F74B6">
      <w:pPr>
        <w:pStyle w:val="af"/>
      </w:pPr>
      <w:r>
        <w:t>В конце XVIII века Верхотурье было перестроено в соответствии с новым генеральным планом и традиционной для того периода линейной планировкой улиц, поэтому зданий, построенных раньше этого периода, сохранилось мало: пара жилых домов, да тюремный замок, хотя последний сложно назвать сохранившимся. Остальные постройки в центре созданы на рубеже XIX и XX вв., среди них есть интересные деревянные дома с резьбой.</w:t>
      </w:r>
    </w:p>
    <w:p w:rsidR="003F74B6" w:rsidRDefault="003F74B6" w:rsidP="003F74B6">
      <w:pPr>
        <w:pStyle w:val="af"/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4342765" cy="3848100"/>
            <wp:effectExtent l="0" t="0" r="635" b="0"/>
            <wp:wrapTight wrapText="bothSides">
              <wp:wrapPolygon edited="0">
                <wp:start x="0" y="0"/>
                <wp:lineTo x="0" y="21493"/>
                <wp:lineTo x="21508" y="21493"/>
                <wp:lineTo x="21508" y="0"/>
                <wp:lineTo x="0" y="0"/>
              </wp:wrapPolygon>
            </wp:wrapTight>
            <wp:docPr id="3" name="Рисунок 3" descr="верхотурье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хотурье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76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rPr>
          <w:rStyle w:val="af0"/>
        </w:rPr>
        <w:t>Основной интерес паломников и туристов вызывают такие достопримечательности как:</w:t>
      </w:r>
    </w:p>
    <w:p w:rsidR="003F74B6" w:rsidRDefault="003F74B6" w:rsidP="003F74B6">
      <w:pPr>
        <w:pStyle w:val="af"/>
      </w:pPr>
      <w:r>
        <w:rPr>
          <w:rStyle w:val="af1"/>
        </w:rPr>
        <w:t>1. Верхотурский  Кремль, ул. Советская, 9.</w:t>
      </w:r>
      <w:r>
        <w:rPr>
          <w:i/>
          <w:iCs/>
        </w:rPr>
        <w:br/>
      </w:r>
      <w:r>
        <w:rPr>
          <w:rStyle w:val="af1"/>
        </w:rPr>
        <w:t>Предпоследний из построенных в России (последний был построен 10 годами позже в Тобольске) и самый маленький в стране Кремль — его размер всего 100×200 м. Выстроен после большого пожара 1700 года, уничтожившего деревянный острог, стоявший на этом месте прежде. Кремль расположен на естественном возвышении, на скале над рекой. В XIX веке административные здания на территории Кремля были снесены, вместо них построены неплохо вписавшиеся в стилистику комплекса корпуса в духе классицизма и эклектики — здание земского и уездного судов (1802), здание присутственных мест (1825), пожарное депо (1880-е гг.) и здание казначейства (1914).</w:t>
      </w:r>
    </w:p>
    <w:p w:rsidR="003F74B6" w:rsidRDefault="003F74B6" w:rsidP="003F74B6">
      <w:pPr>
        <w:pStyle w:val="af"/>
      </w:pPr>
      <w:r>
        <w:rPr>
          <w:rStyle w:val="af1"/>
        </w:rPr>
        <w:t xml:space="preserve">2.  Троицкий собор. Главный архитектурный памятник Верхотурья. Построен в 1703-1709 гг. артелью из Соликамска под руководством присланных из Москвы мастеров, благодаря чему в далёкое Зауралье уже в начале XVIII века проник декор нарышкинского барокко, к которому добавился неуловимый дух прикамского узорочья и оригинальное местное решение с восьмериком на четверике взамен обычного четырёхугольного храма. Первый каменный храм </w:t>
      </w:r>
      <w:r>
        <w:rPr>
          <w:rStyle w:val="af1"/>
        </w:rPr>
        <w:lastRenderedPageBreak/>
        <w:t>был построен на Урале чуть раньше — это Троицкий же собор в Алапаевске — но именно собор в Верхотурье стал первым уральским шедевром.</w:t>
      </w:r>
    </w:p>
    <w:p w:rsidR="003F74B6" w:rsidRDefault="003F74B6" w:rsidP="003F74B6">
      <w:pPr>
        <w:pStyle w:val="af"/>
      </w:pPr>
      <w:r>
        <w:rPr>
          <w:rStyle w:val="af1"/>
        </w:rPr>
        <w:t>3.   Свято-Николаевский мужской монастырь, ул. Воинская, 1а. Центр Верхотурского паломничества: место, где хранятся мощи Симеона Верхотурского. Территория монастыря значительно больше Кремля, внутри расположено три церкви, одна из которых — огромный Крестовоздвиженский собор, две другие — Спасо-Преображенская церковь и Симеоно-Аннинская церковь, кроме того есть Православный Музей. Также сохранилась монастырская ограда с башнями второй пол. XIX в. На территорию монастыря женщинам вход разрешён только в юбках и платках.</w:t>
      </w:r>
    </w:p>
    <w:p w:rsidR="003F74B6" w:rsidRDefault="003F74B6" w:rsidP="003F74B6">
      <w:pPr>
        <w:pStyle w:val="af"/>
      </w:pPr>
      <w:r>
        <w:rPr>
          <w:rStyle w:val="af1"/>
        </w:rPr>
        <w:t>4.  Крестовоздвиженский собор, расположенный на территории Свято-Николаевского монастыря. Третий по величине собор России (после Исаакиевского собора в Петербурге и храма Христа Спасителя в Москве), здание в эклектическом стиле с русско-византийскими элементами, построенное в 1905-1913 гг. архитектором Турчевичем к 300-летию дома Романовых. Внутри собора находятся три фаянсовых иконостаса — современные копии оригинальных, разрушенных в 20-е гг.</w:t>
      </w:r>
    </w:p>
    <w:p w:rsidR="003F74B6" w:rsidRDefault="003F74B6" w:rsidP="003F74B6">
      <w:pPr>
        <w:pStyle w:val="af"/>
      </w:pPr>
      <w:r>
        <w:rPr>
          <w:rStyle w:val="af1"/>
        </w:rPr>
        <w:t>5.  Спасо-Преображенская церковь. Церковь с колокольней — 1821 г. постройки, в стиле классицизма. Старейший из сохранившихся храмов на территории монастыря.</w:t>
      </w:r>
    </w:p>
    <w:p w:rsidR="003F74B6" w:rsidRDefault="003F74B6" w:rsidP="003F74B6">
      <w:pPr>
        <w:pStyle w:val="af"/>
      </w:pPr>
      <w:r>
        <w:rPr>
          <w:rStyle w:val="af1"/>
        </w:rPr>
        <w:t>6.  Симеоно-Аннинская надвратная церковь. 1856 г. постройки, стилизована под древнерусский стиль. Первая из закрытых в 20-е гг. и первая из возвращённых епархии.</w:t>
      </w:r>
    </w:p>
    <w:p w:rsidR="003F74B6" w:rsidRDefault="003F74B6" w:rsidP="003F74B6">
      <w:pPr>
        <w:pStyle w:val="af"/>
      </w:pPr>
      <w:r>
        <w:rPr>
          <w:rStyle w:val="af1"/>
        </w:rPr>
        <w:t>7.   Покровский монастырь, ул. Клубная. Первый женский монастырь в Зауралье (1621). Был закрыт в середине XVIII века, едва стал каменным. Ныне вновь действующий, хотя до полного восстановления ему ещё очень далеко. На территории монастыря две Покровские церкви — старая (1744-53) и новая (1898-1902). Первая откровенно заимствует формы Троицкого собора: тот же восьмерик на четверике, но в более тяжеловесном и к тому же однокупольном варианте. Вторая является рядовым памятником в стиле эклектики. Третья же церковь — Иоанна Предтечи (1754-68) — была среди них самой интересной, однако находится сейчас в самом жалком состоянии и используется как гараж, лишившись верхнего яруса и колокольни. Однако уже готов проект по восстановлению ее исторического облика и в ближайшие годы Церковь будет восстановлена.</w:t>
      </w:r>
    </w:p>
    <w:p w:rsidR="003F74B6" w:rsidRDefault="003F74B6" w:rsidP="003F74B6">
      <w:pPr>
        <w:pStyle w:val="af"/>
      </w:pPr>
      <w:r>
        <w:rPr>
          <w:rStyle w:val="af1"/>
        </w:rPr>
        <w:t>8. Троицкий Камень. Скала над Турой — обзорная площадка, с которой открывается вид на реку, подвесной мост и старейшие районы города, а если оглянуться, то и на Кремль с Троицким собором. Картина трогательная и совершенно патриархальная.</w:t>
      </w:r>
    </w:p>
    <w:p w:rsidR="003F74B6" w:rsidRDefault="003F74B6" w:rsidP="003F74B6">
      <w:pPr>
        <w:pStyle w:val="af"/>
      </w:pPr>
      <w:r>
        <w:rPr>
          <w:rStyle w:val="af1"/>
        </w:rPr>
        <w:t>9.   Подвесной мост (от Советской улицы вниз по лестнице мимо Кремля). Старый мост на огромных деревянных «быках». Выглядит он невероятно колоритно, тем более что сейчас такие мало где встретишь. В 2013 году мост полностью отремонтирован.</w:t>
      </w:r>
    </w:p>
    <w:p w:rsidR="003F74B6" w:rsidRDefault="003F74B6" w:rsidP="003F74B6">
      <w:pPr>
        <w:pStyle w:val="af"/>
      </w:pPr>
      <w:r>
        <w:rPr>
          <w:rStyle w:val="af1"/>
        </w:rPr>
        <w:t>10. Ямская слобода. Старый район города, своим названием обязанный одной из главных верхотурских функций прошлого — ямскому хозяйству, некогда обустроенному на правом берегу ручья Калачик. В районе сохранилось много дореволюционных построек, в том числе руина Знаменской церкви (1781), на стенах которой ещё прослеживаются затейливые барочные украшения.</w:t>
      </w:r>
    </w:p>
    <w:p w:rsidR="003F74B6" w:rsidRDefault="003F74B6" w:rsidP="003F74B6">
      <w:pPr>
        <w:pStyle w:val="af"/>
      </w:pPr>
      <w:r>
        <w:rPr>
          <w:rStyle w:val="af1"/>
        </w:rPr>
        <w:t>11.  Еще очень многие другие интересные и красивейшие объекты. Для знакомства с городской застройкой пройдитесь по улицам Ленина и Советской, где вы обнаружите, например, кирпичные здания казённого винного склада (ул. Ленина, 13-17). Городская больница рядом с Покровским монастырём является характерным для Урала просторным деревянным зданием, сложенным из крупных брёвен. Неподалёку от Кремля и Николаевского монастыря несколько колоритных купеческих лавок и прочих атрибутов дореволюционного города. Там же немного современной и не вызывающей раздражения городской скульптуры.</w:t>
      </w:r>
    </w:p>
    <w:p w:rsidR="003F74B6" w:rsidRDefault="003F74B6" w:rsidP="003F74B6">
      <w:pPr>
        <w:pStyle w:val="af"/>
      </w:pPr>
      <w:r>
        <w:rPr>
          <w:noProof/>
          <w:color w:val="0000FF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4762500" cy="3571875"/>
            <wp:effectExtent l="0" t="0" r="0" b="9525"/>
            <wp:wrapTight wrapText="bothSides">
              <wp:wrapPolygon edited="0">
                <wp:start x="0" y="0"/>
                <wp:lineTo x="0" y="21542"/>
                <wp:lineTo x="21514" y="21542"/>
                <wp:lineTo x="21514" y="0"/>
                <wp:lineTo x="0" y="0"/>
              </wp:wrapPolygon>
            </wp:wrapTight>
            <wp:docPr id="4" name="Рисунок 4" descr="верхотурь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отурье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  <w:t>На территории города Верхотурья осуществляет деятельность Верхотурский государственный историко-архитектурный музей-заповедник (расположен в одном из зданий Верхотурского Кремля, http://vgiamz.ru). Музей – заповедник обеспечивает организацию культурно-познавательной программы, включающей экскурсии по выставкам и экспозициям, знакомство с исторической частью города, посещение монастырей, поездку в Меркушино и п. Актай; координацию детских и взрослых экскурсионных туров; организацию театрализованных мероприятий.</w:t>
      </w:r>
    </w:p>
    <w:p w:rsidR="009D22FB" w:rsidRPr="003F74B6" w:rsidRDefault="009D22FB" w:rsidP="003F74B6"/>
    <w:sectPr w:rsidR="009D22FB" w:rsidRPr="003F74B6" w:rsidSect="00BC78E8">
      <w:headerReference w:type="even" r:id="rId13"/>
      <w:headerReference w:type="default" r:id="rId14"/>
      <w:footerReference w:type="default" r:id="rId15"/>
      <w:pgSz w:w="11906" w:h="16838"/>
      <w:pgMar w:top="255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5C" w:rsidRDefault="0070605C">
      <w:r>
        <w:separator/>
      </w:r>
    </w:p>
  </w:endnote>
  <w:endnote w:type="continuationSeparator" w:id="0">
    <w:p w:rsidR="0070605C" w:rsidRDefault="0070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6652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21F8F" w:rsidRPr="00103267" w:rsidRDefault="00FE4D18">
        <w:pPr>
          <w:pStyle w:val="ad"/>
          <w:jc w:val="right"/>
          <w:rPr>
            <w:sz w:val="20"/>
            <w:szCs w:val="20"/>
          </w:rPr>
        </w:pPr>
        <w:r w:rsidRPr="00103267">
          <w:rPr>
            <w:sz w:val="20"/>
            <w:szCs w:val="20"/>
          </w:rPr>
          <w:fldChar w:fldCharType="begin"/>
        </w:r>
        <w:r w:rsidRPr="00103267">
          <w:rPr>
            <w:sz w:val="20"/>
            <w:szCs w:val="20"/>
          </w:rPr>
          <w:instrText>PAGE   \* MERGEFORMAT</w:instrText>
        </w:r>
        <w:r w:rsidRPr="00103267">
          <w:rPr>
            <w:sz w:val="20"/>
            <w:szCs w:val="20"/>
          </w:rPr>
          <w:fldChar w:fldCharType="separate"/>
        </w:r>
        <w:r w:rsidR="003F74B6">
          <w:rPr>
            <w:noProof/>
            <w:sz w:val="20"/>
            <w:szCs w:val="20"/>
          </w:rPr>
          <w:t>1</w:t>
        </w:r>
        <w:r w:rsidRPr="00103267">
          <w:rPr>
            <w:sz w:val="20"/>
            <w:szCs w:val="20"/>
          </w:rPr>
          <w:fldChar w:fldCharType="end"/>
        </w:r>
      </w:p>
    </w:sdtContent>
  </w:sdt>
  <w:p w:rsidR="00021F8F" w:rsidRDefault="007060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5C" w:rsidRDefault="0070605C">
      <w:r>
        <w:separator/>
      </w:r>
    </w:p>
  </w:footnote>
  <w:footnote w:type="continuationSeparator" w:id="0">
    <w:p w:rsidR="0070605C" w:rsidRDefault="0070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8F" w:rsidRDefault="00FE4D18" w:rsidP="003546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021F8F" w:rsidRDefault="0070605C" w:rsidP="0035460C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8F" w:rsidRDefault="0070605C" w:rsidP="0035460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B2E"/>
    <w:multiLevelType w:val="hybridMultilevel"/>
    <w:tmpl w:val="2BBAD304"/>
    <w:lvl w:ilvl="0" w:tplc="1602B13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F0C"/>
    <w:multiLevelType w:val="hybridMultilevel"/>
    <w:tmpl w:val="4DD8B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95499B"/>
    <w:multiLevelType w:val="multilevel"/>
    <w:tmpl w:val="FB4C5F70"/>
    <w:styleLink w:val="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093463"/>
    <w:multiLevelType w:val="hybridMultilevel"/>
    <w:tmpl w:val="0D805C96"/>
    <w:lvl w:ilvl="0" w:tplc="2932BF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18"/>
    <w:rsid w:val="000132F7"/>
    <w:rsid w:val="001B427A"/>
    <w:rsid w:val="002F19FB"/>
    <w:rsid w:val="003F74B6"/>
    <w:rsid w:val="006D56CC"/>
    <w:rsid w:val="0070605C"/>
    <w:rsid w:val="009D22FB"/>
    <w:rsid w:val="00BE0437"/>
    <w:rsid w:val="00F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B3F6"/>
  <w15:docId w15:val="{214ACB4A-D850-4EF2-AE5F-BECD587B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FE4D18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FE4D1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sz w:val="20"/>
      <w:szCs w:val="20"/>
    </w:rPr>
  </w:style>
  <w:style w:type="paragraph" w:styleId="3">
    <w:name w:val="heading 3"/>
    <w:basedOn w:val="a"/>
    <w:next w:val="a0"/>
    <w:link w:val="30"/>
    <w:qFormat/>
    <w:rsid w:val="00FE4D18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4">
    <w:name w:val="heading 4"/>
    <w:basedOn w:val="a"/>
    <w:next w:val="a"/>
    <w:link w:val="40"/>
    <w:qFormat/>
    <w:rsid w:val="00FE4D18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E4D18"/>
    <w:pPr>
      <w:keepNext/>
      <w:numPr>
        <w:ilvl w:val="12"/>
      </w:numPr>
      <w:overflowPunct w:val="0"/>
      <w:autoSpaceDE w:val="0"/>
      <w:autoSpaceDN w:val="0"/>
      <w:adjustRightInd w:val="0"/>
      <w:textAlignment w:val="baseline"/>
      <w:outlineLvl w:val="4"/>
    </w:pPr>
    <w:rPr>
      <w:bCs/>
      <w:i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E4D18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FE4D1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E4D18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E4D1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E4D18"/>
    <w:rPr>
      <w:rFonts w:ascii="Times New Roman" w:eastAsia="Times New Roman" w:hAnsi="Times New Roman" w:cs="Times New Roman"/>
      <w:bCs/>
      <w:i/>
      <w:sz w:val="20"/>
      <w:szCs w:val="20"/>
      <w:lang w:eastAsia="ru-RU"/>
    </w:rPr>
  </w:style>
  <w:style w:type="paragraph" w:styleId="a0">
    <w:name w:val="Body Text"/>
    <w:basedOn w:val="a"/>
    <w:link w:val="a4"/>
    <w:rsid w:val="00FE4D18"/>
    <w:pPr>
      <w:spacing w:after="120"/>
    </w:pPr>
  </w:style>
  <w:style w:type="character" w:customStyle="1" w:styleId="a4">
    <w:name w:val="Основной текст Знак"/>
    <w:basedOn w:val="a1"/>
    <w:link w:val="a0"/>
    <w:rsid w:val="00FE4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кст сноски"/>
    <w:basedOn w:val="a"/>
    <w:rsid w:val="00FE4D18"/>
    <w:pPr>
      <w:autoSpaceDE w:val="0"/>
      <w:autoSpaceDN w:val="0"/>
    </w:pPr>
    <w:rPr>
      <w:sz w:val="20"/>
      <w:szCs w:val="20"/>
    </w:rPr>
  </w:style>
  <w:style w:type="paragraph" w:customStyle="1" w:styleId="51">
    <w:name w:val="заголовок 5"/>
    <w:basedOn w:val="a"/>
    <w:next w:val="a"/>
    <w:rsid w:val="00FE4D18"/>
    <w:pPr>
      <w:keepNext/>
      <w:autoSpaceDE w:val="0"/>
      <w:autoSpaceDN w:val="0"/>
      <w:outlineLvl w:val="4"/>
    </w:pPr>
    <w:rPr>
      <w:rFonts w:ascii="Arial" w:hAnsi="Arial" w:cs="Arial"/>
      <w:i/>
      <w:iCs/>
      <w:sz w:val="20"/>
      <w:szCs w:val="20"/>
    </w:rPr>
  </w:style>
  <w:style w:type="paragraph" w:styleId="21">
    <w:name w:val="Body Text 2"/>
    <w:basedOn w:val="a"/>
    <w:link w:val="22"/>
    <w:rsid w:val="00FE4D18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FE4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FE4D1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Верхний колонтитул Знак"/>
    <w:basedOn w:val="a1"/>
    <w:link w:val="a6"/>
    <w:rsid w:val="00FE4D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rsid w:val="00FE4D18"/>
  </w:style>
  <w:style w:type="paragraph" w:customStyle="1" w:styleId="210">
    <w:name w:val="Основной текст 21"/>
    <w:basedOn w:val="a"/>
    <w:rsid w:val="00FE4D18"/>
    <w:pPr>
      <w:tabs>
        <w:tab w:val="left" w:pos="530"/>
      </w:tabs>
      <w:overflowPunct w:val="0"/>
      <w:autoSpaceDE w:val="0"/>
      <w:autoSpaceDN w:val="0"/>
      <w:adjustRightInd w:val="0"/>
      <w:ind w:left="170"/>
      <w:textAlignment w:val="baseline"/>
    </w:pPr>
    <w:rPr>
      <w:sz w:val="20"/>
      <w:szCs w:val="20"/>
    </w:rPr>
  </w:style>
  <w:style w:type="paragraph" w:styleId="31">
    <w:name w:val="Body Text 3"/>
    <w:basedOn w:val="a"/>
    <w:link w:val="32"/>
    <w:rsid w:val="00FE4D18"/>
    <w:rPr>
      <w:i/>
      <w:iCs/>
      <w:sz w:val="20"/>
    </w:rPr>
  </w:style>
  <w:style w:type="character" w:customStyle="1" w:styleId="32">
    <w:name w:val="Основной текст 3 Знак"/>
    <w:basedOn w:val="a1"/>
    <w:link w:val="31"/>
    <w:rsid w:val="00FE4D18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9">
    <w:name w:val="List Paragraph"/>
    <w:basedOn w:val="a"/>
    <w:uiPriority w:val="34"/>
    <w:qFormat/>
    <w:rsid w:val="00FE4D1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4D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E4D18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2"/>
    <w:uiPriority w:val="59"/>
    <w:rsid w:val="00FE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E4D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FE4D1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FE4D18"/>
    <w:pPr>
      <w:numPr>
        <w:numId w:val="2"/>
      </w:numPr>
    </w:pPr>
  </w:style>
  <w:style w:type="paragraph" w:styleId="af">
    <w:name w:val="Normal (Web)"/>
    <w:basedOn w:val="a"/>
    <w:uiPriority w:val="99"/>
    <w:semiHidden/>
    <w:unhideWhenUsed/>
    <w:rsid w:val="003F74B6"/>
    <w:pPr>
      <w:spacing w:before="100" w:beforeAutospacing="1" w:after="100" w:afterAutospacing="1"/>
    </w:pPr>
  </w:style>
  <w:style w:type="character" w:styleId="af0">
    <w:name w:val="Strong"/>
    <w:basedOn w:val="a1"/>
    <w:uiPriority w:val="22"/>
    <w:qFormat/>
    <w:rsid w:val="003F74B6"/>
    <w:rPr>
      <w:b/>
      <w:bCs/>
    </w:rPr>
  </w:style>
  <w:style w:type="character" w:styleId="af1">
    <w:name w:val="Emphasis"/>
    <w:basedOn w:val="a1"/>
    <w:uiPriority w:val="20"/>
    <w:qFormat/>
    <w:rsid w:val="003F74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ral2018.ru/wp-content/uploads/2015/06/&#1074;&#1077;&#1088;&#1093;&#1086;&#1090;&#1091;&#1088;&#1100;&#1077;2.jpg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ral2018.ru/wp-content/uploads/2015/06/&#1074;&#1077;&#1088;&#1093;&#1086;&#1090;&#1091;&#1088;&#1100;&#1077;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ural2018.ru/wp-content/uploads/2015/06/&#1074;&#1077;&#1088;&#1093;&#1086;&#1090;&#1091;&#1088;&#1100;&#1077;3.jp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И.А.</dc:creator>
  <cp:lastModifiedBy>Владелец</cp:lastModifiedBy>
  <cp:revision>5</cp:revision>
  <dcterms:created xsi:type="dcterms:W3CDTF">2016-04-11T12:11:00Z</dcterms:created>
  <dcterms:modified xsi:type="dcterms:W3CDTF">2017-11-03T06:11:00Z</dcterms:modified>
</cp:coreProperties>
</file>